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665" w:rsidRDefault="00180665"/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192"/>
      </w:tblGrid>
      <w:tr w:rsidR="00180665" w:rsidTr="00180665">
        <w:trPr>
          <w:trHeight w:val="641"/>
        </w:trPr>
        <w:tc>
          <w:tcPr>
            <w:tcW w:w="9192" w:type="dxa"/>
            <w:tcBorders>
              <w:top w:val="nil"/>
              <w:left w:val="nil"/>
              <w:bottom w:val="nil"/>
              <w:right w:val="nil"/>
            </w:tcBorders>
          </w:tcPr>
          <w:p w:rsidR="00180665" w:rsidRDefault="00180665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Перечень и коды целевых статей расходов бюджета                                                                                          Сердежского сельского поселения на 202</w:t>
            </w:r>
            <w:r w:rsidR="007905E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и на плановый период 202</w:t>
            </w:r>
            <w:r w:rsidR="007905E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6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и 202</w:t>
            </w:r>
            <w:r w:rsidR="007905E6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>7</w:t>
            </w:r>
            <w:r w:rsidR="00541D4F"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годов</w:t>
            </w:r>
          </w:p>
          <w:p w:rsidR="00886B93" w:rsidRDefault="00886B93" w:rsidP="00A7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F10BF" w:rsidRDefault="00CF10BF"/>
    <w:tbl>
      <w:tblPr>
        <w:tblW w:w="9209" w:type="dxa"/>
        <w:tblLook w:val="04A0" w:firstRow="1" w:lastRow="0" w:firstColumn="1" w:lastColumn="0" w:noHBand="0" w:noVBand="1"/>
      </w:tblPr>
      <w:tblGrid>
        <w:gridCol w:w="2263"/>
        <w:gridCol w:w="6946"/>
      </w:tblGrid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Код целевой статьи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886B9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Наименование целевой статьи расходов бюджета сельского поселения</w:t>
            </w:r>
          </w:p>
        </w:tc>
      </w:tr>
      <w:tr w:rsidR="00886B93" w:rsidRPr="00886B93" w:rsidTr="005A018E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6B93" w:rsidRPr="00886B93" w:rsidRDefault="00886B93" w:rsidP="00886B9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86B93">
              <w:rPr>
                <w:rFonts w:ascii="Times New Roman" w:hAnsi="Times New Roman"/>
                <w:bCs/>
              </w:rPr>
              <w:t>2</w:t>
            </w:r>
          </w:p>
        </w:tc>
      </w:tr>
      <w:tr w:rsidR="00886B93" w:rsidRPr="00886B93" w:rsidTr="007E6A04">
        <w:trPr>
          <w:trHeight w:val="315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0000000000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886B93">
              <w:rPr>
                <w:rFonts w:ascii="Times New Roman" w:hAnsi="Times New Roman"/>
                <w:b/>
                <w:bCs/>
              </w:rPr>
              <w:t>Всего расходов</w:t>
            </w:r>
          </w:p>
        </w:tc>
      </w:tr>
      <w:tr w:rsidR="00886B93" w:rsidRPr="00886B93" w:rsidTr="00650127">
        <w:trPr>
          <w:trHeight w:val="35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пожарной безопасности"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0990000000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886B93">
              <w:rPr>
                <w:rFonts w:ascii="Times New Roman" w:hAnsi="Times New Roman"/>
                <w:bCs/>
                <w:color w:val="000000"/>
              </w:rPr>
              <w:t>Направления не вошедшие в рамки подпрограмм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0990004710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противопожарной безопасности</w:t>
            </w:r>
          </w:p>
        </w:tc>
      </w:tr>
      <w:tr w:rsidR="00886B93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жилищно-коммунального комплекса"</w:t>
            </w:r>
          </w:p>
        </w:tc>
      </w:tr>
      <w:tr w:rsidR="00886B9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6B93" w:rsidRPr="00886B93" w:rsidRDefault="00886B93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B93" w:rsidRPr="00886B93" w:rsidRDefault="00886B93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1190004630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уличному освещению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7E6A04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1190004660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по  прочему благоустройству</w:t>
            </w:r>
          </w:p>
        </w:tc>
      </w:tr>
      <w:tr w:rsidR="00E306B1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B1" w:rsidRPr="00E306B1" w:rsidRDefault="00E306B1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>
              <w:rPr>
                <w:rFonts w:ascii="Times New Roman" w:hAnsi="Times New Roman"/>
                <w:color w:val="000000"/>
                <w:lang w:val="en-US"/>
              </w:rPr>
              <w:t>U0000000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B1" w:rsidRPr="00E306B1" w:rsidRDefault="00E306B1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06B1">
              <w:rPr>
                <w:rFonts w:ascii="Times New Roman" w:hAnsi="Times New Roman"/>
                <w:color w:val="000000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7E6A0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E306B1" w:rsidP="007E6A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>
              <w:rPr>
                <w:rFonts w:ascii="Times New Roman" w:hAnsi="Times New Roman"/>
                <w:color w:val="000000"/>
                <w:lang w:val="en-US"/>
              </w:rPr>
              <w:t>U</w:t>
            </w:r>
            <w:r w:rsidR="00D55FD9">
              <w:rPr>
                <w:rFonts w:ascii="Times New Roman" w:hAnsi="Times New Roman"/>
                <w:color w:val="000000"/>
              </w:rPr>
              <w:t>0</w:t>
            </w:r>
            <w:r w:rsidR="007E6A04">
              <w:rPr>
                <w:rFonts w:ascii="Times New Roman" w:hAnsi="Times New Roman"/>
                <w:color w:val="000000"/>
              </w:rPr>
              <w:t>7</w:t>
            </w:r>
            <w:r w:rsidR="007E6A04" w:rsidRPr="007E6A04">
              <w:rPr>
                <w:rFonts w:ascii="Times New Roman" w:hAnsi="Times New Roman"/>
                <w:color w:val="000000"/>
              </w:rPr>
              <w:t>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7E6A0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7E6A04">
              <w:rPr>
                <w:rFonts w:ascii="Times New Roman" w:hAnsi="Times New Roman"/>
                <w:color w:val="000000"/>
              </w:rPr>
              <w:t>Комплексное развитие сельских территорий Кировской области</w:t>
            </w:r>
          </w:p>
        </w:tc>
      </w:tr>
      <w:tr w:rsidR="007E6A04" w:rsidRPr="00886B93" w:rsidTr="007E6A04">
        <w:trPr>
          <w:trHeight w:val="40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D55FD9" w:rsidP="00E3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E306B1">
              <w:rPr>
                <w:rFonts w:ascii="Times New Roman" w:hAnsi="Times New Roman"/>
                <w:color w:val="000000"/>
                <w:lang w:val="en-US"/>
              </w:rPr>
              <w:t>U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4151E4" w:rsidRPr="004151E4">
              <w:rPr>
                <w:rFonts w:ascii="Times New Roman" w:hAnsi="Times New Roman"/>
                <w:color w:val="000000"/>
              </w:rPr>
              <w:t>715000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7E6A04" w:rsidRPr="00886B93" w:rsidTr="004151E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E306B1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11U</w:t>
            </w:r>
            <w:r w:rsidR="00D55FD9">
              <w:rPr>
                <w:rFonts w:ascii="Times New Roman" w:hAnsi="Times New Roman"/>
                <w:color w:val="000000"/>
              </w:rPr>
              <w:t>0</w:t>
            </w:r>
            <w:r w:rsidR="004151E4" w:rsidRPr="004151E4">
              <w:rPr>
                <w:rFonts w:ascii="Times New Roman" w:hAnsi="Times New Roman"/>
                <w:color w:val="000000"/>
              </w:rPr>
              <w:t>715</w:t>
            </w:r>
            <w:r w:rsidR="004151E4">
              <w:rPr>
                <w:rFonts w:ascii="Times New Roman" w:hAnsi="Times New Roman"/>
                <w:color w:val="000000"/>
              </w:rPr>
              <w:t>12</w:t>
            </w:r>
            <w:r w:rsidR="004151E4" w:rsidRPr="004151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Реализация мероприятий по борьбе с борщевиком Сосновского</w:t>
            </w:r>
          </w:p>
        </w:tc>
      </w:tr>
      <w:tr w:rsidR="007E6A04" w:rsidRPr="00886B93" w:rsidTr="004151E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6A04" w:rsidRPr="00886B93" w:rsidRDefault="00D55FD9" w:rsidP="00E306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</w:t>
            </w:r>
            <w:r w:rsidR="00E306B1">
              <w:rPr>
                <w:rFonts w:ascii="Times New Roman" w:hAnsi="Times New Roman"/>
                <w:color w:val="000000"/>
                <w:lang w:val="en-US"/>
              </w:rPr>
              <w:t>U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="004151E4" w:rsidRPr="004151E4">
              <w:rPr>
                <w:rFonts w:ascii="Times New Roman" w:hAnsi="Times New Roman"/>
                <w:color w:val="000000"/>
              </w:rPr>
              <w:t>7S5000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6A04" w:rsidRPr="00886B93" w:rsidRDefault="004151E4" w:rsidP="007E6A0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4151E4" w:rsidRDefault="00E306B1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11U</w:t>
            </w:r>
            <w:r w:rsidR="00D55FD9">
              <w:rPr>
                <w:rFonts w:ascii="Times New Roman" w:hAnsi="Times New Roman"/>
                <w:color w:val="000000"/>
              </w:rPr>
              <w:t>0</w:t>
            </w:r>
            <w:r w:rsidR="004151E4" w:rsidRPr="004151E4">
              <w:rPr>
                <w:rFonts w:ascii="Times New Roman" w:hAnsi="Times New Roman"/>
                <w:color w:val="000000"/>
              </w:rPr>
              <w:t>7S5</w:t>
            </w:r>
            <w:r w:rsidR="004151E4">
              <w:rPr>
                <w:rFonts w:ascii="Times New Roman" w:hAnsi="Times New Roman"/>
                <w:color w:val="000000"/>
              </w:rPr>
              <w:t>12</w:t>
            </w:r>
            <w:r w:rsidR="004151E4" w:rsidRPr="004151E4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Реализация мероприятий по борьбе с борщевиком Сосновского</w:t>
            </w:r>
          </w:p>
        </w:tc>
      </w:tr>
      <w:tr w:rsidR="004151E4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1300000000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транспортной инфраструктуры"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E27071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139000</w:t>
            </w:r>
            <w:r w:rsidR="004151E4" w:rsidRPr="00886B93">
              <w:rPr>
                <w:rFonts w:ascii="Times New Roman" w:hAnsi="Times New Roman"/>
                <w:color w:val="000000"/>
              </w:rPr>
              <w:t>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7905E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13900</w:t>
            </w:r>
            <w:r w:rsidR="007905E6">
              <w:rPr>
                <w:rFonts w:ascii="Times New Roman" w:hAnsi="Times New Roman"/>
                <w:color w:val="000000"/>
              </w:rPr>
              <w:t>9Д080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982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 xml:space="preserve">Мероприятия в сфере дорожной деятельности </w:t>
            </w:r>
          </w:p>
        </w:tc>
      </w:tr>
      <w:tr w:rsidR="00E306B1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B1" w:rsidRPr="00E306B1" w:rsidRDefault="00E306B1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13U0000000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B1" w:rsidRPr="00886B93" w:rsidRDefault="00E306B1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306B1">
              <w:rPr>
                <w:rFonts w:ascii="Times New Roman" w:hAnsi="Times New Roman"/>
                <w:color w:val="000000"/>
              </w:rPr>
              <w:t>Региональные проекты Кировской области, реализуемые вне рамок национальных проектов</w:t>
            </w:r>
          </w:p>
        </w:tc>
      </w:tr>
      <w:tr w:rsidR="00575CE3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5CE3" w:rsidRDefault="00575CE3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Pr="00575CE3">
              <w:rPr>
                <w:rFonts w:ascii="Times New Roman" w:hAnsi="Times New Roman"/>
                <w:color w:val="000000"/>
              </w:rPr>
              <w:t>U0F00000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5CE3" w:rsidRPr="00E306B1" w:rsidRDefault="00575CE3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575CE3">
              <w:rPr>
                <w:rFonts w:ascii="Times New Roman" w:hAnsi="Times New Roman"/>
                <w:color w:val="000000"/>
              </w:rPr>
              <w:t>Поддержка местных инициатив в Кировской области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B817AA" w:rsidRDefault="00D55FD9" w:rsidP="00B817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="00F5211D" w:rsidRPr="00F5211D">
              <w:rPr>
                <w:rFonts w:ascii="Times New Roman" w:hAnsi="Times New Roman"/>
                <w:color w:val="000000"/>
                <w:lang w:val="en-US"/>
              </w:rPr>
              <w:t>U0FS5</w:t>
            </w:r>
            <w:r w:rsidR="00B817AA"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CB514E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4151E4">
              <w:rPr>
                <w:rFonts w:ascii="Times New Roman" w:hAnsi="Times New Roman"/>
                <w:color w:val="000000"/>
              </w:rPr>
              <w:t>Софинансирование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</w:tr>
      <w:tr w:rsidR="00675A58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5A58" w:rsidRDefault="00F5211D" w:rsidP="00CB5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 w:rsidR="0098230B">
              <w:rPr>
                <w:rFonts w:ascii="Times New Roman" w:hAnsi="Times New Roman"/>
                <w:color w:val="000000"/>
              </w:rPr>
              <w:t>U0FS5170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A58" w:rsidRPr="004151E4" w:rsidRDefault="00F5211D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5211D">
              <w:rPr>
                <w:rFonts w:ascii="Times New Roman" w:hAnsi="Times New Roman"/>
                <w:color w:val="000000"/>
              </w:rPr>
              <w:t>Софинансирование инициативных проектов по развитию общественной инфраструктуры муниципальных образований Кировской области</w:t>
            </w:r>
          </w:p>
        </w:tc>
      </w:tr>
      <w:tr w:rsidR="0098230B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0B" w:rsidRDefault="0098230B" w:rsidP="00CB51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</w:t>
            </w:r>
            <w:r>
              <w:rPr>
                <w:rFonts w:ascii="Times New Roman" w:hAnsi="Times New Roman"/>
                <w:color w:val="000000"/>
              </w:rPr>
              <w:t>U0FS5178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30B" w:rsidRPr="0098230B" w:rsidRDefault="0098230B" w:rsidP="0098230B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Ремонт автомобильной дороги по ул. Молодежная и ул. Школьная с. Сердеж</w:t>
            </w:r>
          </w:p>
        </w:tc>
      </w:tr>
      <w:tr w:rsidR="004151E4" w:rsidRPr="00886B93" w:rsidTr="007E6A04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2100000000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"Управление муниципальным имуществом"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подпрограмм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lastRenderedPageBreak/>
              <w:t>2190004000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Мероприятия в установленной сфере деятельности</w:t>
            </w:r>
          </w:p>
        </w:tc>
      </w:tr>
      <w:tr w:rsidR="004151E4" w:rsidRPr="00886B93" w:rsidTr="007E6A04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41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4151E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Управление муниципальным имуществом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2190004920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Уплата взносов на капитальный ремонт общего имущества многоквартирных домов</w:t>
            </w:r>
          </w:p>
        </w:tc>
      </w:tr>
      <w:tr w:rsidR="004151E4" w:rsidRPr="00886B93" w:rsidTr="00650127">
        <w:trPr>
          <w:trHeight w:val="57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2500000000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886B93">
              <w:rPr>
                <w:rFonts w:ascii="Times New Roman" w:hAnsi="Times New Roman"/>
                <w:b/>
                <w:bCs/>
                <w:color w:val="000000"/>
              </w:rPr>
              <w:t>Муниципальная программа "Развитие муниципального управления"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Направления не вошедшие в рамки  подпрограмм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Руководство и управление в сфере установленных функций органов местного самоуправления</w:t>
            </w:r>
          </w:p>
        </w:tc>
      </w:tr>
      <w:tr w:rsidR="004151E4" w:rsidRPr="00886B93" w:rsidTr="00650127">
        <w:trPr>
          <w:trHeight w:val="33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2590001010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Глава муниципального образования</w:t>
            </w:r>
          </w:p>
        </w:tc>
      </w:tr>
      <w:tr w:rsidR="004151E4" w:rsidRPr="00886B93" w:rsidTr="00650127">
        <w:trPr>
          <w:trHeight w:val="46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2590001050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Органы исполнительной власти местного самоуправления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2590007000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Резервные фонды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2590008000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Доплата к пенсиям, дополнительное пенсионное обеспечение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1E4" w:rsidRPr="00886B93" w:rsidRDefault="004151E4" w:rsidP="00650127">
            <w:pPr>
              <w:shd w:val="clear" w:color="auto" w:fill="FFFFFF"/>
              <w:spacing w:after="0" w:line="240" w:lineRule="auto"/>
              <w:ind w:right="29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spacing w:val="-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2590013020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в области градостроительной деятельности</w:t>
            </w:r>
          </w:p>
        </w:tc>
      </w:tr>
      <w:tr w:rsidR="004151E4" w:rsidRPr="00886B93" w:rsidTr="00650127">
        <w:trPr>
          <w:trHeight w:val="9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4151E4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2590013040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Финансирование за счет средств бюджетов поселений по переданным полномочиям на обеспечение деятельности добровольной народной дружины</w:t>
            </w:r>
          </w:p>
        </w:tc>
      </w:tr>
      <w:tr w:rsidR="00E306B1" w:rsidRPr="00886B93" w:rsidTr="00E306B1">
        <w:trPr>
          <w:trHeight w:val="46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06B1" w:rsidRPr="00E306B1" w:rsidRDefault="00E306B1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>25Q0000000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06B1" w:rsidRPr="005353C5" w:rsidRDefault="005353C5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Комплекс процессных мероприятий</w:t>
            </w:r>
          </w:p>
        </w:tc>
      </w:tr>
      <w:tr w:rsidR="0098230B" w:rsidRPr="00886B93" w:rsidTr="00E306B1">
        <w:trPr>
          <w:trHeight w:val="463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230B" w:rsidRPr="0098230B" w:rsidRDefault="0098230B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  <w:lang w:val="en-US"/>
              </w:rPr>
              <w:t>Q2000000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230B" w:rsidRPr="006A2913" w:rsidRDefault="006A2913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Профилактика правонарушений и содействие призыву на военную службу в Кировской области</w:t>
            </w:r>
          </w:p>
        </w:tc>
      </w:tr>
      <w:tr w:rsidR="004151E4" w:rsidRPr="00886B93" w:rsidTr="00650127">
        <w:trPr>
          <w:trHeight w:val="6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E306B1" w:rsidP="0098230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25Q</w:t>
            </w:r>
            <w:r w:rsidR="0098230B">
              <w:rPr>
                <w:rFonts w:ascii="Times New Roman" w:hAnsi="Times New Roman"/>
                <w:color w:val="000000"/>
              </w:rPr>
              <w:t>20</w:t>
            </w:r>
            <w:r w:rsidR="00650127" w:rsidRPr="00650127">
              <w:rPr>
                <w:rFonts w:ascii="Times New Roman" w:hAnsi="Times New Roman"/>
                <w:color w:val="000000"/>
              </w:rPr>
              <w:t>51180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Осуществление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4151E4" w:rsidRPr="00886B93" w:rsidTr="00650127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1E4" w:rsidRPr="00886B93" w:rsidRDefault="00E306B1" w:rsidP="0065012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25</w:t>
            </w:r>
            <w:r>
              <w:rPr>
                <w:rFonts w:ascii="Times New Roman" w:hAnsi="Times New Roman"/>
                <w:color w:val="000000"/>
                <w:lang w:val="en-US"/>
              </w:rPr>
              <w:t>9</w:t>
            </w:r>
            <w:r w:rsidR="004151E4" w:rsidRPr="00886B93">
              <w:rPr>
                <w:rFonts w:ascii="Times New Roman" w:hAnsi="Times New Roman"/>
                <w:color w:val="000000"/>
              </w:rPr>
              <w:t>0088000</w:t>
            </w:r>
          </w:p>
        </w:tc>
        <w:tc>
          <w:tcPr>
            <w:tcW w:w="6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1E4" w:rsidRPr="00886B93" w:rsidRDefault="004151E4" w:rsidP="0065012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886B93">
              <w:rPr>
                <w:rFonts w:ascii="Times New Roman" w:hAnsi="Times New Roman"/>
                <w:color w:val="000000"/>
              </w:rPr>
              <w:t>Условно утверждаемые расходы</w:t>
            </w:r>
          </w:p>
        </w:tc>
      </w:tr>
    </w:tbl>
    <w:p w:rsidR="00CF10BF" w:rsidRDefault="00CF10BF">
      <w:bookmarkStart w:id="0" w:name="_GoBack"/>
      <w:bookmarkEnd w:id="0"/>
    </w:p>
    <w:sectPr w:rsidR="00CF1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114B0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BF55C09"/>
    <w:multiLevelType w:val="multilevel"/>
    <w:tmpl w:val="7B98F4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left="0" w:firstLine="709"/>
      </w:p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left="0" w:firstLine="709"/>
      </w:p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left="0" w:firstLine="709"/>
      </w:p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</w:lvl>
  </w:abstractNum>
  <w:abstractNum w:abstractNumId="3" w15:restartNumberingAfterBreak="0">
    <w:nsid w:val="7A7417D6"/>
    <w:multiLevelType w:val="multilevel"/>
    <w:tmpl w:val="F33E4BF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7BBA6B46"/>
    <w:multiLevelType w:val="multilevel"/>
    <w:tmpl w:val="3AF09D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769"/>
    <w:rsid w:val="000B0513"/>
    <w:rsid w:val="00122CBF"/>
    <w:rsid w:val="001564A4"/>
    <w:rsid w:val="00180665"/>
    <w:rsid w:val="001C04B2"/>
    <w:rsid w:val="0036714F"/>
    <w:rsid w:val="0039071A"/>
    <w:rsid w:val="003E6EBE"/>
    <w:rsid w:val="004151E4"/>
    <w:rsid w:val="00444466"/>
    <w:rsid w:val="005353C5"/>
    <w:rsid w:val="00541D4F"/>
    <w:rsid w:val="00544FDE"/>
    <w:rsid w:val="00575CE3"/>
    <w:rsid w:val="0058419D"/>
    <w:rsid w:val="005E4C12"/>
    <w:rsid w:val="00604476"/>
    <w:rsid w:val="00650127"/>
    <w:rsid w:val="00675A58"/>
    <w:rsid w:val="006A2913"/>
    <w:rsid w:val="006C6BA4"/>
    <w:rsid w:val="006D4151"/>
    <w:rsid w:val="006E2AE2"/>
    <w:rsid w:val="007905E6"/>
    <w:rsid w:val="007A439D"/>
    <w:rsid w:val="007E6A04"/>
    <w:rsid w:val="00851184"/>
    <w:rsid w:val="00874BCA"/>
    <w:rsid w:val="00886B93"/>
    <w:rsid w:val="008E7B3B"/>
    <w:rsid w:val="00915B3E"/>
    <w:rsid w:val="00967074"/>
    <w:rsid w:val="0098230B"/>
    <w:rsid w:val="00A21884"/>
    <w:rsid w:val="00A77417"/>
    <w:rsid w:val="00AF5357"/>
    <w:rsid w:val="00B05769"/>
    <w:rsid w:val="00B817AA"/>
    <w:rsid w:val="00C3560D"/>
    <w:rsid w:val="00C72C04"/>
    <w:rsid w:val="00CB514E"/>
    <w:rsid w:val="00CF10BF"/>
    <w:rsid w:val="00D0648F"/>
    <w:rsid w:val="00D42FCD"/>
    <w:rsid w:val="00D55FD9"/>
    <w:rsid w:val="00D64409"/>
    <w:rsid w:val="00DF7E52"/>
    <w:rsid w:val="00E27071"/>
    <w:rsid w:val="00E306B1"/>
    <w:rsid w:val="00E470DF"/>
    <w:rsid w:val="00EF71D2"/>
    <w:rsid w:val="00F5211D"/>
    <w:rsid w:val="00F53892"/>
    <w:rsid w:val="00FB2DC7"/>
    <w:rsid w:val="00FE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0C06"/>
  <w15:chartTrackingRefBased/>
  <w15:docId w15:val="{2F0792D6-E6FE-4BA0-AF6C-65E02DF2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76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B05769"/>
    <w:pPr>
      <w:keepNext/>
      <w:numPr>
        <w:numId w:val="1"/>
      </w:numPr>
      <w:spacing w:before="180" w:after="180" w:line="240" w:lineRule="auto"/>
      <w:outlineLvl w:val="0"/>
    </w:pPr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styleId="2">
    <w:name w:val="heading 2"/>
    <w:aliases w:val=" Знак"/>
    <w:basedOn w:val="a"/>
    <w:next w:val="a"/>
    <w:link w:val="20"/>
    <w:unhideWhenUsed/>
    <w:qFormat/>
    <w:rsid w:val="00B05769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B05769"/>
    <w:pPr>
      <w:keepNext/>
      <w:numPr>
        <w:ilvl w:val="2"/>
        <w:numId w:val="1"/>
      </w:numPr>
      <w:spacing w:before="60" w:after="60" w:line="240" w:lineRule="auto"/>
      <w:jc w:val="both"/>
      <w:outlineLvl w:val="2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B05769"/>
    <w:pPr>
      <w:keepNext/>
      <w:numPr>
        <w:ilvl w:val="3"/>
        <w:numId w:val="1"/>
      </w:numPr>
      <w:spacing w:after="6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nhideWhenUsed/>
    <w:qFormat/>
    <w:rsid w:val="00B05769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eastAsia="Times New Roman" w:cs="Calibri"/>
      <w:b/>
      <w:bCs/>
      <w:lang w:eastAsia="en-US"/>
    </w:rPr>
  </w:style>
  <w:style w:type="paragraph" w:styleId="7">
    <w:name w:val="heading 7"/>
    <w:basedOn w:val="a"/>
    <w:next w:val="a"/>
    <w:link w:val="70"/>
    <w:unhideWhenUsed/>
    <w:qFormat/>
    <w:rsid w:val="00B05769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eastAsia="Times New Roman" w:cs="Calibri"/>
      <w:sz w:val="24"/>
      <w:szCs w:val="24"/>
      <w:lang w:eastAsia="en-US"/>
    </w:rPr>
  </w:style>
  <w:style w:type="paragraph" w:styleId="8">
    <w:name w:val="heading 8"/>
    <w:basedOn w:val="a"/>
    <w:next w:val="a"/>
    <w:link w:val="80"/>
    <w:unhideWhenUsed/>
    <w:qFormat/>
    <w:rsid w:val="00B05769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eastAsia="Times New Roman" w:cs="Calibri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nhideWhenUsed/>
    <w:qFormat/>
    <w:rsid w:val="00B05769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05769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aliases w:val=" Знак Знак"/>
    <w:basedOn w:val="a0"/>
    <w:link w:val="2"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qFormat/>
    <w:rsid w:val="00B05769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0576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05769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05769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05769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05769"/>
    <w:rPr>
      <w:rFonts w:ascii="Cambria" w:eastAsia="Times New Roman" w:hAnsi="Cambria" w:cs="Cambria"/>
    </w:rPr>
  </w:style>
  <w:style w:type="paragraph" w:styleId="a3">
    <w:name w:val="List Paragraph"/>
    <w:basedOn w:val="a"/>
    <w:uiPriority w:val="34"/>
    <w:qFormat/>
    <w:rsid w:val="00B057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F7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71D2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2DC37-1101-445D-9983-57D3FE338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2</Pages>
  <Words>571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2022-08-17T10:19:00Z</cp:lastPrinted>
  <dcterms:created xsi:type="dcterms:W3CDTF">2022-11-21T10:44:00Z</dcterms:created>
  <dcterms:modified xsi:type="dcterms:W3CDTF">2024-11-13T11:12:00Z</dcterms:modified>
</cp:coreProperties>
</file>