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3F" w:rsidRDefault="00F9413F" w:rsidP="00F9413F">
      <w:pPr>
        <w:rPr>
          <w:b/>
          <w:sz w:val="24"/>
          <w:szCs w:val="24"/>
        </w:rPr>
      </w:pPr>
      <w:r w:rsidRPr="007E1D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</w:t>
      </w:r>
      <w:r>
        <w:rPr>
          <w:b/>
          <w:sz w:val="24"/>
          <w:szCs w:val="24"/>
        </w:rPr>
        <w:t>СЕРДЕЖСКАЯ СЕЛЬСКАЯ ДУМА</w:t>
      </w:r>
    </w:p>
    <w:p w:rsidR="00F9413F" w:rsidRDefault="00F9413F" w:rsidP="00F9413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ЯРАНСКОГО РАЙОНА КИРОВСКОЙ ОБЛАСТИ</w:t>
      </w:r>
    </w:p>
    <w:p w:rsidR="00F9413F" w:rsidRDefault="00F9413F" w:rsidP="00F9413F">
      <w:pPr>
        <w:spacing w:after="0" w:line="240" w:lineRule="auto"/>
        <w:jc w:val="center"/>
        <w:rPr>
          <w:b/>
          <w:sz w:val="24"/>
          <w:szCs w:val="24"/>
        </w:rPr>
      </w:pPr>
    </w:p>
    <w:p w:rsidR="00F9413F" w:rsidRDefault="00F9413F" w:rsidP="00F9413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второго созыва</w:t>
      </w:r>
    </w:p>
    <w:p w:rsidR="00F9413F" w:rsidRDefault="00F9413F" w:rsidP="00F9413F">
      <w:pPr>
        <w:spacing w:after="0" w:line="240" w:lineRule="auto"/>
        <w:jc w:val="center"/>
        <w:rPr>
          <w:b/>
          <w:sz w:val="24"/>
          <w:szCs w:val="24"/>
        </w:rPr>
      </w:pPr>
    </w:p>
    <w:p w:rsidR="00F9413F" w:rsidRDefault="00F9413F" w:rsidP="00F9413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F9413F" w:rsidRDefault="00F9413F" w:rsidP="00F9413F">
      <w:pPr>
        <w:spacing w:after="0" w:line="240" w:lineRule="auto"/>
        <w:jc w:val="center"/>
        <w:rPr>
          <w:b/>
          <w:sz w:val="24"/>
          <w:szCs w:val="24"/>
        </w:rPr>
      </w:pPr>
    </w:p>
    <w:p w:rsidR="00F9413F" w:rsidRDefault="00F9413F" w:rsidP="00F9413F">
      <w:pPr>
        <w:spacing w:after="0" w:line="240" w:lineRule="auto"/>
        <w:jc w:val="center"/>
        <w:rPr>
          <w:b/>
          <w:sz w:val="24"/>
          <w:szCs w:val="24"/>
        </w:rPr>
      </w:pPr>
    </w:p>
    <w:p w:rsidR="00F9413F" w:rsidRDefault="00F9413F" w:rsidP="00F9413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 20.08.2010 № 100</w:t>
      </w:r>
    </w:p>
    <w:p w:rsidR="00F9413F" w:rsidRDefault="00F9413F" w:rsidP="00F9413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ердеж</w:t>
      </w:r>
    </w:p>
    <w:p w:rsidR="00F9413F" w:rsidRDefault="00F9413F" w:rsidP="00F9413F">
      <w:pPr>
        <w:spacing w:after="0" w:line="240" w:lineRule="auto"/>
        <w:jc w:val="center"/>
        <w:rPr>
          <w:sz w:val="24"/>
          <w:szCs w:val="24"/>
        </w:rPr>
      </w:pPr>
    </w:p>
    <w:p w:rsidR="00F9413F" w:rsidRDefault="00F9413F" w:rsidP="00F9413F">
      <w:pPr>
        <w:spacing w:after="0" w:line="240" w:lineRule="auto"/>
        <w:jc w:val="center"/>
        <w:rPr>
          <w:sz w:val="24"/>
          <w:szCs w:val="24"/>
        </w:rPr>
      </w:pPr>
    </w:p>
    <w:p w:rsidR="00F9413F" w:rsidRDefault="00F9413F" w:rsidP="00F9413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Положения</w:t>
      </w:r>
    </w:p>
    <w:p w:rsidR="00F9413F" w:rsidRDefault="00F9413F" w:rsidP="00F9413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порядке предоставления </w:t>
      </w:r>
      <w:proofErr w:type="gramStart"/>
      <w:r>
        <w:rPr>
          <w:sz w:val="24"/>
          <w:szCs w:val="24"/>
        </w:rPr>
        <w:t>в</w:t>
      </w:r>
      <w:proofErr w:type="gramEnd"/>
    </w:p>
    <w:p w:rsidR="00F9413F" w:rsidRDefault="00F9413F" w:rsidP="00F9413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аренду муниципального имущества</w:t>
      </w:r>
    </w:p>
    <w:p w:rsidR="00F9413F" w:rsidRDefault="00F9413F" w:rsidP="00F9413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F9413F" w:rsidRDefault="00F9413F" w:rsidP="00F9413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Сердежское сельское поселение</w:t>
      </w:r>
    </w:p>
    <w:p w:rsidR="00F9413F" w:rsidRDefault="00F9413F" w:rsidP="00F9413F">
      <w:pPr>
        <w:spacing w:after="0" w:line="240" w:lineRule="auto"/>
        <w:rPr>
          <w:sz w:val="24"/>
          <w:szCs w:val="24"/>
        </w:rPr>
      </w:pPr>
    </w:p>
    <w:p w:rsidR="00F9413F" w:rsidRDefault="00F9413F" w:rsidP="00F9413F">
      <w:pPr>
        <w:spacing w:after="0" w:line="240" w:lineRule="auto"/>
        <w:rPr>
          <w:sz w:val="24"/>
          <w:szCs w:val="24"/>
        </w:rPr>
      </w:pPr>
    </w:p>
    <w:p w:rsidR="00F9413F" w:rsidRDefault="00F9413F" w:rsidP="00F941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соответствии с пунктом 5 части 10 статьи 35 Федерального закона №131-ФЗ от 06.10.2003 «Об общих принципах организации местного самоуправления в Российской Федерации», пунктом 5 части 1 статьи 22 Устава муниципального образования Сердежское сельское поселение Сердежская сельская Дума РЕШИЛА:</w:t>
      </w:r>
    </w:p>
    <w:p w:rsidR="00F9413F" w:rsidRDefault="00F9413F" w:rsidP="00F9413F">
      <w:pPr>
        <w:spacing w:after="0" w:line="240" w:lineRule="auto"/>
        <w:jc w:val="both"/>
        <w:rPr>
          <w:sz w:val="24"/>
          <w:szCs w:val="24"/>
        </w:rPr>
      </w:pPr>
    </w:p>
    <w:p w:rsidR="00F9413F" w:rsidRDefault="00F9413F" w:rsidP="00F941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1.Утвердить Положение о порядке предоставления в аренду муниципального имущества муниципального образования Сердежское сельское поселение. </w:t>
      </w:r>
    </w:p>
    <w:p w:rsidR="00F9413F" w:rsidRDefault="00F9413F" w:rsidP="00F941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Прилагается.</w:t>
      </w:r>
    </w:p>
    <w:p w:rsidR="00F9413F" w:rsidRDefault="00F9413F" w:rsidP="00F941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2.Опубликовать настоящее решение путем опубликования на информационном стенде в здании администрации сельского поселения.</w:t>
      </w:r>
    </w:p>
    <w:p w:rsidR="00F9413F" w:rsidRDefault="00F9413F" w:rsidP="00F941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3.Данное решение вступает в силу с момента его опубликования.</w:t>
      </w:r>
    </w:p>
    <w:p w:rsidR="00F9413F" w:rsidRDefault="00F9413F" w:rsidP="00F941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F9413F" w:rsidRDefault="00F9413F" w:rsidP="00F9413F">
      <w:pPr>
        <w:spacing w:after="0" w:line="240" w:lineRule="auto"/>
        <w:rPr>
          <w:sz w:val="24"/>
          <w:szCs w:val="24"/>
        </w:rPr>
      </w:pPr>
    </w:p>
    <w:p w:rsidR="00F9413F" w:rsidRDefault="00F9413F" w:rsidP="00F9413F">
      <w:pPr>
        <w:spacing w:after="0" w:line="240" w:lineRule="auto"/>
        <w:rPr>
          <w:sz w:val="24"/>
          <w:szCs w:val="24"/>
        </w:rPr>
      </w:pPr>
    </w:p>
    <w:p w:rsidR="00F9413F" w:rsidRDefault="00F9413F" w:rsidP="00F9413F">
      <w:pPr>
        <w:spacing w:after="0" w:line="240" w:lineRule="auto"/>
        <w:rPr>
          <w:sz w:val="24"/>
          <w:szCs w:val="24"/>
        </w:rPr>
      </w:pPr>
    </w:p>
    <w:p w:rsidR="00F9413F" w:rsidRDefault="00F9413F" w:rsidP="00F9413F">
      <w:pPr>
        <w:spacing w:after="0" w:line="240" w:lineRule="auto"/>
        <w:rPr>
          <w:sz w:val="24"/>
          <w:szCs w:val="24"/>
        </w:rPr>
      </w:pPr>
    </w:p>
    <w:p w:rsidR="00F9413F" w:rsidRDefault="00F9413F" w:rsidP="00F9413F">
      <w:pPr>
        <w:spacing w:after="0" w:line="240" w:lineRule="auto"/>
        <w:rPr>
          <w:sz w:val="24"/>
          <w:szCs w:val="24"/>
        </w:rPr>
      </w:pPr>
    </w:p>
    <w:p w:rsidR="00F9413F" w:rsidRDefault="00F9413F" w:rsidP="00F9413F">
      <w:pPr>
        <w:spacing w:after="0" w:line="240" w:lineRule="auto"/>
        <w:rPr>
          <w:sz w:val="24"/>
          <w:szCs w:val="24"/>
        </w:rPr>
      </w:pPr>
    </w:p>
    <w:p w:rsidR="00F9413F" w:rsidRDefault="00F9413F" w:rsidP="00F9413F">
      <w:pPr>
        <w:spacing w:after="0" w:line="240" w:lineRule="auto"/>
        <w:rPr>
          <w:sz w:val="24"/>
          <w:szCs w:val="24"/>
        </w:rPr>
      </w:pPr>
    </w:p>
    <w:p w:rsidR="00F9413F" w:rsidRDefault="00F9413F" w:rsidP="00F9413F">
      <w:pPr>
        <w:spacing w:after="0" w:line="240" w:lineRule="auto"/>
        <w:rPr>
          <w:sz w:val="24"/>
          <w:szCs w:val="24"/>
        </w:rPr>
      </w:pPr>
    </w:p>
    <w:p w:rsidR="00F9413F" w:rsidRDefault="00F9413F" w:rsidP="00F941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Глава  Сердежского</w:t>
      </w:r>
    </w:p>
    <w:p w:rsidR="00F9413F" w:rsidRDefault="00F9413F" w:rsidP="00F941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В.Н.Кочева</w:t>
      </w:r>
    </w:p>
    <w:p w:rsidR="00F9413F" w:rsidRDefault="00F9413F" w:rsidP="00F9413F">
      <w:pPr>
        <w:spacing w:after="0" w:line="240" w:lineRule="auto"/>
        <w:rPr>
          <w:sz w:val="24"/>
          <w:szCs w:val="24"/>
        </w:rPr>
      </w:pPr>
    </w:p>
    <w:p w:rsidR="00F9413F" w:rsidRDefault="00F9413F" w:rsidP="00F9413F">
      <w:pPr>
        <w:spacing w:after="0" w:line="240" w:lineRule="auto"/>
        <w:rPr>
          <w:sz w:val="24"/>
          <w:szCs w:val="24"/>
        </w:rPr>
      </w:pPr>
    </w:p>
    <w:p w:rsidR="00F9413F" w:rsidRDefault="00F9413F" w:rsidP="00F9413F">
      <w:pPr>
        <w:spacing w:after="0" w:line="240" w:lineRule="auto"/>
        <w:rPr>
          <w:sz w:val="24"/>
          <w:szCs w:val="24"/>
        </w:rPr>
      </w:pPr>
    </w:p>
    <w:p w:rsidR="00F9413F" w:rsidRDefault="00F9413F" w:rsidP="00F9413F">
      <w:pPr>
        <w:spacing w:after="0" w:line="240" w:lineRule="auto"/>
        <w:rPr>
          <w:sz w:val="24"/>
          <w:szCs w:val="24"/>
        </w:rPr>
      </w:pPr>
    </w:p>
    <w:p w:rsidR="00F9413F" w:rsidRDefault="00F9413F" w:rsidP="00F9413F">
      <w:pPr>
        <w:spacing w:after="0" w:line="240" w:lineRule="auto"/>
        <w:rPr>
          <w:sz w:val="24"/>
          <w:szCs w:val="24"/>
        </w:rPr>
      </w:pPr>
    </w:p>
    <w:p w:rsidR="00F9413F" w:rsidRDefault="00F9413F" w:rsidP="00F9413F">
      <w:pPr>
        <w:spacing w:after="0" w:line="240" w:lineRule="auto"/>
        <w:rPr>
          <w:sz w:val="24"/>
          <w:szCs w:val="24"/>
        </w:rPr>
      </w:pPr>
    </w:p>
    <w:p w:rsidR="00F9413F" w:rsidRDefault="00F9413F" w:rsidP="00F9413F">
      <w:pPr>
        <w:spacing w:after="0" w:line="240" w:lineRule="auto"/>
        <w:rPr>
          <w:sz w:val="24"/>
          <w:szCs w:val="24"/>
        </w:rPr>
      </w:pPr>
    </w:p>
    <w:p w:rsidR="00F9413F" w:rsidRDefault="00F9413F" w:rsidP="00F9413F">
      <w:pPr>
        <w:spacing w:after="0" w:line="240" w:lineRule="auto"/>
        <w:rPr>
          <w:sz w:val="24"/>
          <w:szCs w:val="24"/>
        </w:rPr>
      </w:pPr>
    </w:p>
    <w:p w:rsidR="00F9413F" w:rsidRDefault="00F9413F" w:rsidP="00F9413F">
      <w:pPr>
        <w:spacing w:after="0" w:line="240" w:lineRule="auto"/>
        <w:rPr>
          <w:sz w:val="24"/>
          <w:szCs w:val="24"/>
        </w:rPr>
      </w:pPr>
    </w:p>
    <w:p w:rsidR="00F9413F" w:rsidRDefault="00F9413F" w:rsidP="00F9413F">
      <w:pPr>
        <w:spacing w:after="0" w:line="240" w:lineRule="auto"/>
        <w:rPr>
          <w:sz w:val="24"/>
          <w:szCs w:val="24"/>
        </w:rPr>
      </w:pPr>
    </w:p>
    <w:p w:rsidR="00F9413F" w:rsidRPr="00920492" w:rsidRDefault="00F9413F" w:rsidP="00F9413F">
      <w:pPr>
        <w:spacing w:after="0" w:line="240" w:lineRule="auto"/>
        <w:jc w:val="both"/>
        <w:rPr>
          <w:sz w:val="24"/>
          <w:szCs w:val="24"/>
        </w:rPr>
      </w:pPr>
    </w:p>
    <w:p w:rsidR="00F9413F" w:rsidRPr="00920492" w:rsidRDefault="00F9413F" w:rsidP="00F9413F">
      <w:pPr>
        <w:spacing w:after="0" w:line="240" w:lineRule="auto"/>
        <w:jc w:val="both"/>
        <w:rPr>
          <w:sz w:val="24"/>
          <w:szCs w:val="24"/>
        </w:rPr>
      </w:pPr>
    </w:p>
    <w:p w:rsidR="00F9413F" w:rsidRPr="00920492" w:rsidRDefault="00F9413F" w:rsidP="00F9413F">
      <w:pPr>
        <w:ind w:left="4500"/>
        <w:jc w:val="both"/>
        <w:rPr>
          <w:sz w:val="24"/>
          <w:szCs w:val="24"/>
        </w:rPr>
      </w:pPr>
      <w:r w:rsidRPr="00920492">
        <w:rPr>
          <w:sz w:val="24"/>
          <w:szCs w:val="24"/>
        </w:rPr>
        <w:t>УТВЕРЖДЕНО</w:t>
      </w:r>
    </w:p>
    <w:p w:rsidR="00F9413F" w:rsidRPr="00920492" w:rsidRDefault="00F9413F" w:rsidP="00F9413F">
      <w:pPr>
        <w:ind w:left="4500"/>
        <w:jc w:val="both"/>
        <w:rPr>
          <w:sz w:val="24"/>
          <w:szCs w:val="24"/>
        </w:rPr>
      </w:pPr>
      <w:r w:rsidRPr="00920492">
        <w:rPr>
          <w:sz w:val="24"/>
          <w:szCs w:val="24"/>
        </w:rPr>
        <w:t xml:space="preserve"> Решением Сердежской  сельской Думы второго созыва от 20.08.2010 № 100 (в редакции </w:t>
      </w:r>
      <w:r w:rsidRPr="00920492">
        <w:rPr>
          <w:color w:val="C0504D"/>
          <w:sz w:val="24"/>
          <w:szCs w:val="24"/>
        </w:rPr>
        <w:t>от 08.08.2012 № 178</w:t>
      </w:r>
      <w:r w:rsidRPr="00920492">
        <w:rPr>
          <w:sz w:val="24"/>
          <w:szCs w:val="24"/>
        </w:rPr>
        <w:t xml:space="preserve">) </w:t>
      </w:r>
    </w:p>
    <w:p w:rsidR="00F9413F" w:rsidRPr="00920492" w:rsidRDefault="00F9413F" w:rsidP="00F9413F">
      <w:pPr>
        <w:pStyle w:val="1"/>
      </w:pPr>
      <w:r w:rsidRPr="00920492">
        <w:t>ПОЛОЖЕНИЕ</w:t>
      </w:r>
    </w:p>
    <w:p w:rsidR="00F9413F" w:rsidRPr="00920492" w:rsidRDefault="00F9413F" w:rsidP="00F9413F">
      <w:pPr>
        <w:pStyle w:val="a3"/>
      </w:pPr>
      <w:r w:rsidRPr="00920492">
        <w:t>о порядке предоставления в аренду муниципального имущества</w:t>
      </w:r>
    </w:p>
    <w:p w:rsidR="00F9413F" w:rsidRPr="00920492" w:rsidRDefault="00F9413F" w:rsidP="00F9413F">
      <w:pPr>
        <w:pStyle w:val="a3"/>
      </w:pPr>
      <w:r w:rsidRPr="00920492">
        <w:t>муниципального образования Сердежское сельское поселение</w:t>
      </w:r>
    </w:p>
    <w:p w:rsidR="00F9413F" w:rsidRPr="00920492" w:rsidRDefault="00F9413F" w:rsidP="00F9413F">
      <w:pPr>
        <w:pStyle w:val="a3"/>
      </w:pPr>
    </w:p>
    <w:p w:rsidR="00F9413F" w:rsidRPr="00920492" w:rsidRDefault="00F9413F" w:rsidP="00F9413F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920492">
        <w:rPr>
          <w:b/>
          <w:bCs/>
        </w:rPr>
        <w:t>Общее положение</w:t>
      </w:r>
    </w:p>
    <w:p w:rsidR="00F9413F" w:rsidRPr="00920492" w:rsidRDefault="00F9413F" w:rsidP="00F9413F">
      <w:pPr>
        <w:pStyle w:val="a3"/>
        <w:numPr>
          <w:ilvl w:val="1"/>
          <w:numId w:val="1"/>
        </w:numPr>
        <w:jc w:val="both"/>
      </w:pPr>
      <w:r w:rsidRPr="00920492">
        <w:t xml:space="preserve">Настоящее положение о порядке предоставления в аренду муниципального имущества (далее </w:t>
      </w:r>
      <w:proofErr w:type="gramStart"/>
      <w:r w:rsidRPr="00920492">
        <w:t>-П</w:t>
      </w:r>
      <w:proofErr w:type="gramEnd"/>
      <w:r w:rsidRPr="00920492">
        <w:t>оложение) на основе действующего законодательства определяет порядок предоставления в аренду имущества, составляющую муниципальную собственность муниципального образования Сердежское сельское поселение ( далее – муниципальное имущество).</w:t>
      </w:r>
    </w:p>
    <w:p w:rsidR="00F9413F" w:rsidRPr="00920492" w:rsidRDefault="00F9413F" w:rsidP="00F9413F">
      <w:pPr>
        <w:pStyle w:val="a3"/>
        <w:numPr>
          <w:ilvl w:val="1"/>
          <w:numId w:val="1"/>
        </w:numPr>
        <w:jc w:val="both"/>
      </w:pPr>
      <w:r w:rsidRPr="00920492">
        <w:t>К  муниципальному имуществу</w:t>
      </w:r>
      <w:proofErr w:type="gramStart"/>
      <w:r w:rsidRPr="00920492">
        <w:t xml:space="preserve"> ,</w:t>
      </w:r>
      <w:proofErr w:type="gramEnd"/>
      <w:r w:rsidRPr="00920492">
        <w:t>передаваемому в аренду, относятся :</w:t>
      </w:r>
    </w:p>
    <w:p w:rsidR="00F9413F" w:rsidRPr="00920492" w:rsidRDefault="00F9413F" w:rsidP="00F9413F">
      <w:pPr>
        <w:pStyle w:val="a3"/>
        <w:numPr>
          <w:ilvl w:val="0"/>
          <w:numId w:val="2"/>
        </w:numPr>
        <w:jc w:val="both"/>
      </w:pPr>
      <w:r w:rsidRPr="00920492">
        <w:t>единые  имущественные комплексы унитарных предприятий, их структурных единиц</w:t>
      </w:r>
      <w:proofErr w:type="gramStart"/>
      <w:r w:rsidRPr="00920492">
        <w:t xml:space="preserve"> ,</w:t>
      </w:r>
      <w:proofErr w:type="gramEnd"/>
      <w:r w:rsidRPr="00920492">
        <w:t>производств, цехов ,иных подразделений;</w:t>
      </w:r>
    </w:p>
    <w:p w:rsidR="00F9413F" w:rsidRPr="00920492" w:rsidRDefault="00F9413F" w:rsidP="00F9413F">
      <w:pPr>
        <w:pStyle w:val="a3"/>
        <w:numPr>
          <w:ilvl w:val="0"/>
          <w:numId w:val="2"/>
        </w:numPr>
        <w:jc w:val="both"/>
      </w:pPr>
      <w:r w:rsidRPr="00920492">
        <w:t>отдельные здания</w:t>
      </w:r>
      <w:proofErr w:type="gramStart"/>
      <w:r w:rsidRPr="00920492">
        <w:t xml:space="preserve"> ,</w:t>
      </w:r>
      <w:proofErr w:type="gramEnd"/>
      <w:r w:rsidRPr="00920492">
        <w:t xml:space="preserve">сооружения и нежилые помещения, включая встроенные и </w:t>
      </w:r>
      <w:proofErr w:type="spellStart"/>
      <w:r w:rsidRPr="00920492">
        <w:t>встроенно</w:t>
      </w:r>
      <w:proofErr w:type="spellEnd"/>
      <w:r w:rsidRPr="00920492">
        <w:t xml:space="preserve"> - пристроенные помещения в жилых домах, отнесенные в установленном порядке  к муниципальной собственности;</w:t>
      </w:r>
    </w:p>
    <w:p w:rsidR="00F9413F" w:rsidRPr="00920492" w:rsidRDefault="00F9413F" w:rsidP="00F9413F">
      <w:pPr>
        <w:pStyle w:val="a3"/>
        <w:numPr>
          <w:ilvl w:val="0"/>
          <w:numId w:val="2"/>
        </w:numPr>
        <w:jc w:val="both"/>
      </w:pPr>
      <w:r w:rsidRPr="00920492">
        <w:t>оборудование</w:t>
      </w:r>
      <w:proofErr w:type="gramStart"/>
      <w:r w:rsidRPr="00920492">
        <w:t xml:space="preserve"> ,</w:t>
      </w:r>
      <w:proofErr w:type="gramEnd"/>
      <w:r w:rsidRPr="00920492">
        <w:t>автотранспорт и иное движимое имущество ,учитываемое на балансе муниципальных учреждений, а также не закрепленное за предприятиями и учреждениями.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1.3.Учет всех договоров аренды, заключаемых в соответствии с настоящим    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Положением, и реестр муниципального имущества, предоставленного </w:t>
      </w:r>
      <w:proofErr w:type="gramStart"/>
      <w:r w:rsidRPr="00920492">
        <w:t>в</w:t>
      </w:r>
      <w:proofErr w:type="gramEnd"/>
      <w:r w:rsidRPr="00920492">
        <w:t xml:space="preserve"> 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аренду, ведет бухгалтерия  администрации МО  Сердежское сельское поселение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( далее -  </w:t>
      </w:r>
      <w:r w:rsidRPr="00920492">
        <w:rPr>
          <w:b/>
          <w:bCs/>
        </w:rPr>
        <w:t>администрация</w:t>
      </w:r>
      <w:proofErr w:type="gramStart"/>
      <w:r w:rsidRPr="00920492">
        <w:rPr>
          <w:b/>
          <w:bCs/>
        </w:rPr>
        <w:t xml:space="preserve"> </w:t>
      </w:r>
      <w:r w:rsidRPr="00920492">
        <w:t>)</w:t>
      </w:r>
      <w:proofErr w:type="gramEnd"/>
      <w:r w:rsidRPr="00920492">
        <w:t>.</w:t>
      </w:r>
    </w:p>
    <w:p w:rsidR="00F9413F" w:rsidRPr="00920492" w:rsidRDefault="00F9413F" w:rsidP="00F9413F">
      <w:pPr>
        <w:pStyle w:val="a3"/>
        <w:ind w:left="360"/>
        <w:jc w:val="both"/>
      </w:pPr>
    </w:p>
    <w:p w:rsidR="00F9413F" w:rsidRPr="00920492" w:rsidRDefault="00F9413F" w:rsidP="00F9413F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920492">
        <w:rPr>
          <w:b/>
          <w:bCs/>
        </w:rPr>
        <w:t>Порядок рассмотрения предложений о предоставлении в аренду имущества</w:t>
      </w:r>
    </w:p>
    <w:p w:rsidR="00F9413F" w:rsidRPr="00920492" w:rsidRDefault="00F9413F" w:rsidP="00F9413F">
      <w:pPr>
        <w:pStyle w:val="a3"/>
        <w:ind w:left="360"/>
        <w:jc w:val="both"/>
        <w:rPr>
          <w:b/>
          <w:bCs/>
        </w:rPr>
      </w:pPr>
    </w:p>
    <w:p w:rsidR="00F9413F" w:rsidRPr="00920492" w:rsidRDefault="00F9413F" w:rsidP="00F9413F">
      <w:pPr>
        <w:pStyle w:val="a3"/>
        <w:numPr>
          <w:ilvl w:val="1"/>
          <w:numId w:val="1"/>
        </w:numPr>
        <w:jc w:val="both"/>
      </w:pPr>
      <w:r w:rsidRPr="00920492">
        <w:t>Перечень объектов муниципального имущества</w:t>
      </w:r>
      <w:proofErr w:type="gramStart"/>
      <w:r w:rsidRPr="00920492">
        <w:t xml:space="preserve"> ,</w:t>
      </w:r>
      <w:proofErr w:type="gramEnd"/>
      <w:r w:rsidRPr="00920492">
        <w:t xml:space="preserve">которое может быть передано в аренду, составляется </w:t>
      </w:r>
      <w:r w:rsidRPr="00920492">
        <w:rPr>
          <w:b/>
          <w:bCs/>
        </w:rPr>
        <w:t>администрацией</w:t>
      </w:r>
      <w:r w:rsidRPr="00920492">
        <w:t xml:space="preserve"> на основании:</w:t>
      </w:r>
    </w:p>
    <w:p w:rsidR="00F9413F" w:rsidRPr="00920492" w:rsidRDefault="00F9413F" w:rsidP="00F9413F">
      <w:pPr>
        <w:pStyle w:val="a3"/>
        <w:numPr>
          <w:ilvl w:val="0"/>
          <w:numId w:val="2"/>
        </w:numPr>
        <w:jc w:val="both"/>
      </w:pPr>
      <w:r w:rsidRPr="00920492">
        <w:t xml:space="preserve">предложений муниципальных предприятий и учреждений, </w:t>
      </w:r>
      <w:proofErr w:type="spellStart"/>
      <w:r w:rsidRPr="00920492">
        <w:t>оформленых</w:t>
      </w:r>
      <w:proofErr w:type="spellEnd"/>
      <w:r w:rsidRPr="00920492">
        <w:t xml:space="preserve"> в соответствии с настоящим Положением;</w:t>
      </w:r>
    </w:p>
    <w:p w:rsidR="00F9413F" w:rsidRPr="00920492" w:rsidRDefault="00F9413F" w:rsidP="00F9413F">
      <w:pPr>
        <w:pStyle w:val="a3"/>
        <w:numPr>
          <w:ilvl w:val="0"/>
          <w:numId w:val="2"/>
        </w:numPr>
        <w:jc w:val="both"/>
      </w:pPr>
      <w:r w:rsidRPr="00920492">
        <w:t>распоряжений главы района об изъятии имущества муниципальных учреждений</w:t>
      </w:r>
      <w:proofErr w:type="gramStart"/>
      <w:r w:rsidRPr="00920492">
        <w:t xml:space="preserve"> ,</w:t>
      </w:r>
      <w:proofErr w:type="gramEnd"/>
      <w:r w:rsidRPr="00920492">
        <w:t xml:space="preserve"> не используемого ими либо используемого не по назначению;</w:t>
      </w:r>
    </w:p>
    <w:p w:rsidR="00F9413F" w:rsidRPr="00920492" w:rsidRDefault="00F9413F" w:rsidP="00F9413F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920492">
        <w:t xml:space="preserve">заключения </w:t>
      </w:r>
      <w:r w:rsidRPr="00920492">
        <w:rPr>
          <w:b/>
          <w:bCs/>
        </w:rPr>
        <w:t xml:space="preserve">администрации  </w:t>
      </w:r>
      <w:r w:rsidRPr="00920492">
        <w:t>о наличии на муниципальных предприятиях  излишнего, неиспользуемого  имущества по итогам проверок эффективности использования ими закрепленного за ними муниципального имущества;</w:t>
      </w:r>
    </w:p>
    <w:p w:rsidR="00F9413F" w:rsidRPr="00920492" w:rsidRDefault="00F9413F" w:rsidP="00F9413F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920492">
        <w:t>данных о неиспользуемом имуществе, не закрепленном за муниципальными предприятиями и учреждениями (муниципальная имущественная казна).</w:t>
      </w:r>
    </w:p>
    <w:p w:rsidR="00F9413F" w:rsidRPr="00920492" w:rsidRDefault="00F9413F" w:rsidP="00F9413F">
      <w:pPr>
        <w:jc w:val="both"/>
        <w:rPr>
          <w:sz w:val="24"/>
          <w:szCs w:val="24"/>
        </w:rPr>
      </w:pPr>
      <w:r w:rsidRPr="00920492">
        <w:rPr>
          <w:sz w:val="24"/>
          <w:szCs w:val="24"/>
        </w:rPr>
        <w:t>2.2. Для решения вопроса о предоставлении муниципального имущества в аренду Администрация принимает следующие документы:</w:t>
      </w:r>
    </w:p>
    <w:p w:rsidR="00F9413F" w:rsidRPr="00920492" w:rsidRDefault="00F9413F" w:rsidP="00F9413F">
      <w:pPr>
        <w:jc w:val="both"/>
        <w:rPr>
          <w:sz w:val="24"/>
          <w:szCs w:val="24"/>
        </w:rPr>
      </w:pPr>
      <w:r w:rsidRPr="00920492">
        <w:rPr>
          <w:sz w:val="24"/>
          <w:szCs w:val="24"/>
        </w:rPr>
        <w:t xml:space="preserve">       - заявления физических и юридических лиц с просьбой предоставить им на праве аренды муниципальное имущество, закрепленное за муниципальными предприятиями или учреждениями, согласованные с балансодержателем (предприятиями или учреждениями); </w:t>
      </w:r>
    </w:p>
    <w:p w:rsidR="00F9413F" w:rsidRPr="00920492" w:rsidRDefault="00F9413F" w:rsidP="00F9413F">
      <w:pPr>
        <w:jc w:val="both"/>
        <w:rPr>
          <w:sz w:val="24"/>
          <w:szCs w:val="24"/>
        </w:rPr>
      </w:pPr>
      <w:r w:rsidRPr="00920492">
        <w:rPr>
          <w:sz w:val="24"/>
          <w:szCs w:val="24"/>
        </w:rPr>
        <w:lastRenderedPageBreak/>
        <w:t xml:space="preserve">       - заверенные копии учредительных документов (либо паспорта - для физических лиц), </w:t>
      </w:r>
      <w:proofErr w:type="gramStart"/>
      <w:r w:rsidRPr="00920492">
        <w:rPr>
          <w:sz w:val="24"/>
          <w:szCs w:val="24"/>
        </w:rPr>
        <w:t>согласно</w:t>
      </w:r>
      <w:proofErr w:type="gramEnd"/>
      <w:r w:rsidRPr="00920492">
        <w:rPr>
          <w:sz w:val="24"/>
          <w:szCs w:val="24"/>
        </w:rPr>
        <w:t xml:space="preserve"> действующего законодательства;</w:t>
      </w:r>
    </w:p>
    <w:p w:rsidR="00F9413F" w:rsidRPr="00920492" w:rsidRDefault="00F9413F" w:rsidP="00F9413F">
      <w:pPr>
        <w:jc w:val="both"/>
        <w:rPr>
          <w:sz w:val="24"/>
          <w:szCs w:val="24"/>
        </w:rPr>
      </w:pPr>
      <w:r w:rsidRPr="00920492">
        <w:rPr>
          <w:sz w:val="24"/>
          <w:szCs w:val="24"/>
        </w:rPr>
        <w:t xml:space="preserve">       - заверенные копии свидетельства о государственной регистрации юридического лица или индивидуального предпринимателя, согласно действующему законодательству;</w:t>
      </w:r>
    </w:p>
    <w:p w:rsidR="00F9413F" w:rsidRPr="00920492" w:rsidRDefault="00F9413F" w:rsidP="00F9413F">
      <w:pPr>
        <w:jc w:val="both"/>
        <w:rPr>
          <w:sz w:val="24"/>
          <w:szCs w:val="24"/>
        </w:rPr>
      </w:pPr>
      <w:r w:rsidRPr="00920492">
        <w:rPr>
          <w:sz w:val="24"/>
          <w:szCs w:val="24"/>
        </w:rPr>
        <w:t xml:space="preserve">       - заверенные копии свидетельства о постановке юридического лица или </w:t>
      </w:r>
      <w:proofErr w:type="spellStart"/>
      <w:proofErr w:type="gramStart"/>
      <w:r w:rsidRPr="00920492">
        <w:rPr>
          <w:sz w:val="24"/>
          <w:szCs w:val="24"/>
        </w:rPr>
        <w:t>индивидуаль-ного</w:t>
      </w:r>
      <w:proofErr w:type="spellEnd"/>
      <w:proofErr w:type="gramEnd"/>
      <w:r w:rsidRPr="00920492">
        <w:rPr>
          <w:sz w:val="24"/>
          <w:szCs w:val="24"/>
        </w:rPr>
        <w:t xml:space="preserve"> предпринимателя на налоговый учет, согласно действующего законодательства;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- заверенную копию лицензии, если деятельность арендатора предусматривает лицензирование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.2.3.Все заявления, представленные в </w:t>
      </w:r>
      <w:r w:rsidRPr="00920492">
        <w:rPr>
          <w:b/>
          <w:bCs/>
        </w:rPr>
        <w:t>администрацию</w:t>
      </w:r>
      <w:r w:rsidRPr="00920492">
        <w:t xml:space="preserve">, регистрируются в книге 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регистрации.</w:t>
      </w:r>
    </w:p>
    <w:p w:rsidR="00F9413F" w:rsidRPr="00920492" w:rsidRDefault="00F9413F" w:rsidP="00F9413F">
      <w:pPr>
        <w:pStyle w:val="a3"/>
        <w:ind w:left="360"/>
        <w:jc w:val="both"/>
      </w:pPr>
    </w:p>
    <w:p w:rsidR="00F9413F" w:rsidRPr="00920492" w:rsidRDefault="00F9413F" w:rsidP="00F9413F">
      <w:pPr>
        <w:pStyle w:val="a3"/>
        <w:ind w:left="720"/>
        <w:jc w:val="both"/>
        <w:rPr>
          <w:b/>
          <w:bCs/>
        </w:rPr>
      </w:pPr>
    </w:p>
    <w:p w:rsidR="00F9413F" w:rsidRPr="00920492" w:rsidRDefault="00F9413F" w:rsidP="00F9413F">
      <w:pPr>
        <w:pStyle w:val="a3"/>
        <w:ind w:left="720"/>
        <w:jc w:val="both"/>
        <w:rPr>
          <w:b/>
          <w:bCs/>
        </w:rPr>
      </w:pPr>
    </w:p>
    <w:p w:rsidR="00F9413F" w:rsidRPr="00920492" w:rsidRDefault="00F9413F" w:rsidP="00F9413F">
      <w:pPr>
        <w:pStyle w:val="a3"/>
        <w:ind w:left="720"/>
        <w:jc w:val="both"/>
        <w:rPr>
          <w:b/>
          <w:bCs/>
        </w:rPr>
      </w:pPr>
      <w:r w:rsidRPr="00920492">
        <w:rPr>
          <w:b/>
          <w:bCs/>
        </w:rPr>
        <w:t>3.  Способы предоставления  в аренду муниципального имущества</w:t>
      </w:r>
    </w:p>
    <w:p w:rsidR="00F9413F" w:rsidRPr="00920492" w:rsidRDefault="00F9413F" w:rsidP="00F9413F">
      <w:pPr>
        <w:pStyle w:val="a3"/>
        <w:ind w:left="360"/>
        <w:jc w:val="both"/>
        <w:rPr>
          <w:b/>
          <w:bCs/>
        </w:rPr>
      </w:pPr>
    </w:p>
    <w:p w:rsidR="00F9413F" w:rsidRPr="00920492" w:rsidRDefault="00F9413F" w:rsidP="00F9413F">
      <w:pPr>
        <w:pStyle w:val="a3"/>
        <w:ind w:left="360"/>
        <w:jc w:val="both"/>
      </w:pPr>
      <w:r w:rsidRPr="00920492">
        <w:t>3.1.Предоставление в аренду муниципального имущества может быть осуществлено:</w:t>
      </w:r>
    </w:p>
    <w:p w:rsidR="00F9413F" w:rsidRPr="00920492" w:rsidRDefault="00F9413F" w:rsidP="00F9413F">
      <w:pPr>
        <w:pStyle w:val="a3"/>
        <w:numPr>
          <w:ilvl w:val="0"/>
          <w:numId w:val="2"/>
        </w:numPr>
        <w:jc w:val="both"/>
      </w:pPr>
      <w:r w:rsidRPr="00920492">
        <w:t>по конкурсу;</w:t>
      </w:r>
    </w:p>
    <w:p w:rsidR="00F9413F" w:rsidRPr="00920492" w:rsidRDefault="00F9413F" w:rsidP="00F9413F">
      <w:pPr>
        <w:pStyle w:val="a3"/>
        <w:numPr>
          <w:ilvl w:val="0"/>
          <w:numId w:val="2"/>
        </w:numPr>
        <w:jc w:val="both"/>
      </w:pPr>
      <w:r w:rsidRPr="00920492">
        <w:t>по аукциону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Заключению договора аренды путем проведения торгов в форме конкурса возможно исключительно в отношении видов </w:t>
      </w:r>
      <w:proofErr w:type="gramStart"/>
      <w:r w:rsidRPr="00920492">
        <w:t>имущества</w:t>
      </w:r>
      <w:proofErr w:type="gramEnd"/>
      <w:r w:rsidRPr="00920492">
        <w:t xml:space="preserve"> перечень которых утверждает федеральный антимонопольный орган.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>3.2 Предоставление муниципального имущества в аренду осуществляется согласно Правилам проведения конкурсов или аукционов на право заключения договоров аренды установленных федеральным антимонопольным органом Российской Федерации</w:t>
      </w:r>
    </w:p>
    <w:p w:rsidR="00F9413F" w:rsidRPr="00920492" w:rsidRDefault="00F9413F" w:rsidP="00F9413F">
      <w:pPr>
        <w:pStyle w:val="a3"/>
        <w:ind w:left="360"/>
        <w:jc w:val="both"/>
        <w:rPr>
          <w:b/>
        </w:rPr>
      </w:pPr>
      <w:r w:rsidRPr="00920492">
        <w:rPr>
          <w:b/>
        </w:rPr>
        <w:t>4. Договор аренды имущества.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>4.1.Основным документом</w:t>
      </w:r>
      <w:proofErr w:type="gramStart"/>
      <w:r w:rsidRPr="00920492">
        <w:t xml:space="preserve"> ,</w:t>
      </w:r>
      <w:proofErr w:type="gramEnd"/>
      <w:r w:rsidRPr="00920492">
        <w:t xml:space="preserve">регламентирующим отношения аренды муниципального имущества, 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является договор аренды. Договоры о предоставлении в аренду муниципального имущества 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заключаются в соответствии с действующим законодательством и настоящим Положением.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>4.2.Арендодателем недвижимого имущества</w:t>
      </w:r>
      <w:proofErr w:type="gramStart"/>
      <w:r w:rsidRPr="00920492">
        <w:t xml:space="preserve"> ,</w:t>
      </w:r>
      <w:proofErr w:type="gramEnd"/>
      <w:r w:rsidRPr="00920492">
        <w:t xml:space="preserve">находящимся в хозяйственном ведении, оперативном 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управлении, муниципальная имущественная казна выступает администрация</w:t>
      </w:r>
      <w:proofErr w:type="gramStart"/>
      <w:r w:rsidRPr="00920492">
        <w:t xml:space="preserve"> .</w:t>
      </w:r>
      <w:proofErr w:type="gramEnd"/>
    </w:p>
    <w:p w:rsidR="00F9413F" w:rsidRPr="00920492" w:rsidRDefault="00F9413F" w:rsidP="00F9413F">
      <w:pPr>
        <w:pStyle w:val="a3"/>
        <w:ind w:left="360"/>
        <w:jc w:val="both"/>
      </w:pPr>
      <w:r w:rsidRPr="00920492">
        <w:t>4.3.Арендаторами муниципального имущества могут выступать любые юридические лица</w:t>
      </w:r>
      <w:proofErr w:type="gramStart"/>
      <w:r w:rsidRPr="00920492">
        <w:t xml:space="preserve"> ,</w:t>
      </w:r>
      <w:proofErr w:type="gramEnd"/>
      <w:r w:rsidRPr="00920492">
        <w:t xml:space="preserve">а также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физические лица</w:t>
      </w:r>
      <w:proofErr w:type="gramStart"/>
      <w:r w:rsidRPr="00920492">
        <w:t xml:space="preserve"> ,</w:t>
      </w:r>
      <w:proofErr w:type="gramEnd"/>
      <w:r w:rsidRPr="00920492">
        <w:t xml:space="preserve">зарегистрированные в установленном законом порядке в качестве лиц , 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</w:t>
      </w:r>
      <w:proofErr w:type="gramStart"/>
      <w:r w:rsidRPr="00920492">
        <w:t>занимающихся</w:t>
      </w:r>
      <w:proofErr w:type="gramEnd"/>
      <w:r w:rsidRPr="00920492">
        <w:t xml:space="preserve"> предпринимательской деятельностью.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4.4.Договор аренды может быть краткосрочным (до 1 года)  и долгосрочным (свыше 1 года).   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.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4.5.В договоре аренды указываются состав и стоимость передаваемого в аренду имущества, данные о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</w:t>
      </w:r>
      <w:proofErr w:type="gramStart"/>
      <w:r w:rsidRPr="00920492">
        <w:t>нем</w:t>
      </w:r>
      <w:proofErr w:type="gramEnd"/>
      <w:r w:rsidRPr="00920492">
        <w:t xml:space="preserve">, позволяющие однозначно идентифицировать предмет аренды, отличить его от других, а также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размер и порядок внесения арендной платы, сроки аренды  разделение обязанностей и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lastRenderedPageBreak/>
        <w:t xml:space="preserve">       ответственность сторон.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>4.6.Арендатор самостоятельно заключает договоры на тепл</w:t>
      </w:r>
      <w:proofErr w:type="gramStart"/>
      <w:r w:rsidRPr="00920492">
        <w:t>о-</w:t>
      </w:r>
      <w:proofErr w:type="gramEnd"/>
      <w:r w:rsidRPr="00920492">
        <w:t xml:space="preserve"> , </w:t>
      </w:r>
      <w:proofErr w:type="spellStart"/>
      <w:r w:rsidRPr="00920492">
        <w:t>водо</w:t>
      </w:r>
      <w:proofErr w:type="spellEnd"/>
      <w:r w:rsidRPr="00920492">
        <w:t xml:space="preserve"> -, электроснабжение и 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предоставление необходимых услуг с соответствующими организациями и предприятиями.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4.7.В договоре аренды может предусматриваться обязанность арендатора на основании пункта 4 ст.935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ГК РФ страховать имущество</w:t>
      </w:r>
      <w:proofErr w:type="gramStart"/>
      <w:r w:rsidRPr="00920492">
        <w:t xml:space="preserve"> ,</w:t>
      </w:r>
      <w:proofErr w:type="gramEnd"/>
      <w:r w:rsidRPr="00920492">
        <w:t>сданное в аренду(арендуемое имущество).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Указанный договор страхования относится к добровольным видам страхования </w:t>
      </w:r>
      <w:proofErr w:type="gramStart"/>
      <w:r w:rsidRPr="00920492">
        <w:t>до</w:t>
      </w:r>
      <w:proofErr w:type="gramEnd"/>
      <w:r w:rsidRPr="00920492">
        <w:t xml:space="preserve">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приняти</w:t>
      </w:r>
      <w:proofErr w:type="gramStart"/>
      <w:r w:rsidRPr="00920492">
        <w:t>я(</w:t>
      </w:r>
      <w:proofErr w:type="gramEnd"/>
      <w:r w:rsidRPr="00920492">
        <w:t xml:space="preserve">вступления в силу) соответствующего закона об обязательном страховании. Страховой 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 взнос не входит в арендную плату и уплачивается арендатором в качестве </w:t>
      </w:r>
      <w:proofErr w:type="gramStart"/>
      <w:r w:rsidRPr="00920492">
        <w:t>отдельного</w:t>
      </w:r>
      <w:proofErr w:type="gramEnd"/>
      <w:r w:rsidRPr="00920492">
        <w:t xml:space="preserve">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 единовременного платежа в размере и на условиях, определяемых заключаемым договором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 страхования. Указанное страхование не распространяется на аренду нежилых помещений</w:t>
      </w:r>
      <w:proofErr w:type="gramStart"/>
      <w:r w:rsidRPr="00920492">
        <w:t xml:space="preserve"> ,</w:t>
      </w:r>
      <w:proofErr w:type="gramEnd"/>
      <w:r w:rsidRPr="00920492">
        <w:t xml:space="preserve">где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 арендаторами выступают государственные и муниципальные предприятия и учреждения,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общественные объединения.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4.8.Договоры аренды </w:t>
      </w:r>
      <w:proofErr w:type="gramStart"/>
      <w:r w:rsidRPr="00920492">
        <w:t xml:space="preserve">( </w:t>
      </w:r>
      <w:proofErr w:type="gramEnd"/>
      <w:r w:rsidRPr="00920492">
        <w:t xml:space="preserve">свыше 1 года) и все изменения к данным договорам муниципального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недвижимого имущества регистрируются в учреждении юстиции по государственной регистрации 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прав на недвижимое имущество и сделок с ним.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4.9.Дополнительными условиями в договоре определяются обязанности арендатора по ведению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</w:t>
      </w:r>
      <w:proofErr w:type="spellStart"/>
      <w:r w:rsidRPr="00920492">
        <w:t>забалансового</w:t>
      </w:r>
      <w:proofErr w:type="spellEnd"/>
      <w:r w:rsidRPr="00920492">
        <w:t xml:space="preserve"> учета казенного имущества и условия технической эксплуатации.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>4.10.В тексте договора отдельным разделом включаются условия сдачи арендуемых помещений в субаренду.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>4.11. В обязательном порядке в договоре указывается</w:t>
      </w:r>
      <w:proofErr w:type="gramStart"/>
      <w:r w:rsidRPr="00920492">
        <w:t xml:space="preserve"> ,</w:t>
      </w:r>
      <w:proofErr w:type="gramEnd"/>
      <w:r w:rsidRPr="00920492">
        <w:t>что арендодатель муниципального имущества –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  </w:t>
      </w:r>
      <w:r w:rsidRPr="00920492">
        <w:rPr>
          <w:b/>
          <w:bCs/>
        </w:rPr>
        <w:t>администрация</w:t>
      </w:r>
      <w:proofErr w:type="gramStart"/>
      <w:r w:rsidRPr="00920492">
        <w:rPr>
          <w:b/>
          <w:bCs/>
        </w:rPr>
        <w:t xml:space="preserve">  </w:t>
      </w:r>
      <w:r w:rsidRPr="00920492">
        <w:t>,</w:t>
      </w:r>
      <w:proofErr w:type="gramEnd"/>
      <w:r w:rsidRPr="00920492">
        <w:t xml:space="preserve">в случае неисполнения арендатором условий договора в части полноты ,и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rPr>
          <w:b/>
          <w:bCs/>
        </w:rPr>
        <w:t xml:space="preserve">         </w:t>
      </w:r>
      <w:r w:rsidRPr="00920492">
        <w:t xml:space="preserve">своевременности внесения арендной платы </w:t>
      </w:r>
      <w:proofErr w:type="gramStart"/>
      <w:r w:rsidRPr="00920492">
        <w:t>свыше двух месяцев обращается</w:t>
      </w:r>
      <w:proofErr w:type="gramEnd"/>
      <w:r w:rsidRPr="00920492">
        <w:t xml:space="preserve"> в суд с заявлением о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  </w:t>
      </w:r>
      <w:proofErr w:type="gramStart"/>
      <w:r w:rsidRPr="00920492">
        <w:t>расторжении</w:t>
      </w:r>
      <w:proofErr w:type="gramEnd"/>
      <w:r w:rsidRPr="00920492">
        <w:t xml:space="preserve"> договора и взыскания арендной платы.</w:t>
      </w:r>
    </w:p>
    <w:p w:rsidR="00F9413F" w:rsidRPr="00920492" w:rsidRDefault="00F9413F" w:rsidP="00F9413F">
      <w:pPr>
        <w:pStyle w:val="a3"/>
        <w:ind w:left="360"/>
        <w:jc w:val="both"/>
      </w:pPr>
    </w:p>
    <w:p w:rsidR="00F9413F" w:rsidRPr="00920492" w:rsidRDefault="00F9413F" w:rsidP="00F9413F">
      <w:pPr>
        <w:pStyle w:val="a3"/>
        <w:ind w:left="360"/>
        <w:jc w:val="both"/>
        <w:rPr>
          <w:b/>
        </w:rPr>
      </w:pPr>
      <w:r w:rsidRPr="00920492">
        <w:rPr>
          <w:b/>
        </w:rPr>
        <w:t>5.Порядок определения величины арендной платы.</w:t>
      </w:r>
    </w:p>
    <w:p w:rsidR="00F9413F" w:rsidRPr="00920492" w:rsidRDefault="00F9413F" w:rsidP="00F9413F">
      <w:pPr>
        <w:pStyle w:val="a3"/>
        <w:ind w:left="360"/>
        <w:jc w:val="both"/>
      </w:pP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5.1. Настоящим разделом регулируется порядок определения величины арендной платы за пользование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недвижимым имуществом, находящимся в муниципальной собственности, расположенным </w:t>
      </w:r>
      <w:proofErr w:type="gramStart"/>
      <w:r w:rsidRPr="00920492">
        <w:t>на</w:t>
      </w:r>
      <w:proofErr w:type="gramEnd"/>
      <w:r w:rsidRPr="00920492">
        <w:t xml:space="preserve"> </w:t>
      </w:r>
    </w:p>
    <w:p w:rsidR="00F9413F" w:rsidRPr="00920492" w:rsidRDefault="00F9413F" w:rsidP="00F9413F">
      <w:pPr>
        <w:pStyle w:val="a3"/>
        <w:ind w:left="360"/>
        <w:jc w:val="both"/>
      </w:pPr>
      <w:r>
        <w:t xml:space="preserve">        территории Сердеж</w:t>
      </w:r>
      <w:r w:rsidRPr="00920492">
        <w:t>ского сельского поселения.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5.2. Единый порядок определения величины арендной платы устанавливается в целях повышения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эффективности процесса управления муниципальным недвижимым имуществом: зданиями,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строениями, сооружениями  и отдельными помещениями.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5.3. В каждом конкретном случае величина арендной платы за пользование </w:t>
      </w:r>
      <w:proofErr w:type="gramStart"/>
      <w:r w:rsidRPr="00920492">
        <w:t>сдаваемыми</w:t>
      </w:r>
      <w:proofErr w:type="gramEnd"/>
      <w:r w:rsidRPr="00920492">
        <w:t xml:space="preserve"> в аренду и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lastRenderedPageBreak/>
        <w:t xml:space="preserve">       субаренду объектами муниципальной собственности определяется расчетным путем, исходя </w:t>
      </w:r>
      <w:proofErr w:type="gramStart"/>
      <w:r w:rsidRPr="00920492">
        <w:t>из</w:t>
      </w:r>
      <w:proofErr w:type="gramEnd"/>
      <w:r w:rsidRPr="00920492">
        <w:t xml:space="preserve">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базовых значений коэффициентов и величин</w:t>
      </w:r>
      <w:proofErr w:type="gramStart"/>
      <w:r w:rsidRPr="00920492">
        <w:t xml:space="preserve"> ,</w:t>
      </w:r>
      <w:proofErr w:type="gramEnd"/>
      <w:r w:rsidRPr="00920492">
        <w:t>необходимых для расчета.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5.4.Расчет арендной платы оформляется приложением к договору аренды и является неотъемлемой его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частью.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>5.5.В прилагаемом к договору аренды расчете указываются: величина годовой арендной платы</w:t>
      </w:r>
      <w:proofErr w:type="gramStart"/>
      <w:r w:rsidRPr="00920492">
        <w:t xml:space="preserve"> ,</w:t>
      </w:r>
      <w:proofErr w:type="gramEnd"/>
      <w:r w:rsidRPr="00920492">
        <w:t xml:space="preserve">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величина арендной платы за 1 кв</w:t>
      </w:r>
      <w:proofErr w:type="gramStart"/>
      <w:r w:rsidRPr="00920492">
        <w:t>.м</w:t>
      </w:r>
      <w:proofErr w:type="gramEnd"/>
      <w:r w:rsidRPr="00920492">
        <w:t xml:space="preserve">етр арендуемой площади и сумма налога на добавленную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стоимость, которая исчисляется в установленном  законом порядке.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>5.6.Величина годовой арендной платы за нежилое помещение определяется по следующей формуле:</w:t>
      </w:r>
    </w:p>
    <w:p w:rsidR="00F9413F" w:rsidRPr="00920492" w:rsidRDefault="00F9413F" w:rsidP="00F9413F">
      <w:pPr>
        <w:pStyle w:val="a3"/>
        <w:ind w:left="360"/>
        <w:jc w:val="both"/>
        <w:rPr>
          <w:b/>
          <w:bCs/>
        </w:rPr>
      </w:pPr>
      <w:proofErr w:type="spellStart"/>
      <w:r w:rsidRPr="00920492">
        <w:rPr>
          <w:b/>
          <w:bCs/>
        </w:rPr>
        <w:t>Ап</w:t>
      </w:r>
      <w:proofErr w:type="spellEnd"/>
      <w:r w:rsidRPr="00920492">
        <w:rPr>
          <w:b/>
          <w:bCs/>
        </w:rPr>
        <w:t xml:space="preserve"> =</w:t>
      </w:r>
      <w:r w:rsidRPr="00920492">
        <w:rPr>
          <w:b/>
          <w:bCs/>
          <w:lang w:val="en-US"/>
        </w:rPr>
        <w:t>S</w:t>
      </w:r>
      <w:r w:rsidRPr="00920492">
        <w:rPr>
          <w:b/>
          <w:bCs/>
        </w:rPr>
        <w:t xml:space="preserve"> </w:t>
      </w:r>
      <w:proofErr w:type="spellStart"/>
      <w:r w:rsidRPr="00920492">
        <w:rPr>
          <w:b/>
          <w:bCs/>
        </w:rPr>
        <w:t>х</w:t>
      </w:r>
      <w:proofErr w:type="spellEnd"/>
      <w:r w:rsidRPr="00920492">
        <w:rPr>
          <w:b/>
          <w:bCs/>
        </w:rPr>
        <w:t xml:space="preserve"> (  ( </w:t>
      </w:r>
      <w:proofErr w:type="spellStart"/>
      <w:proofErr w:type="gramStart"/>
      <w:r w:rsidRPr="00920492">
        <w:rPr>
          <w:b/>
          <w:bCs/>
        </w:rPr>
        <w:t>Сб</w:t>
      </w:r>
      <w:proofErr w:type="spellEnd"/>
      <w:proofErr w:type="gramEnd"/>
      <w:r w:rsidRPr="00920492">
        <w:rPr>
          <w:b/>
          <w:bCs/>
        </w:rPr>
        <w:t xml:space="preserve"> : 10) </w:t>
      </w:r>
      <w:proofErr w:type="spellStart"/>
      <w:r w:rsidRPr="00920492">
        <w:rPr>
          <w:b/>
          <w:bCs/>
        </w:rPr>
        <w:t>х</w:t>
      </w:r>
      <w:proofErr w:type="spellEnd"/>
      <w:r w:rsidRPr="00920492">
        <w:rPr>
          <w:b/>
          <w:bCs/>
        </w:rPr>
        <w:t xml:space="preserve">  </w:t>
      </w:r>
      <w:proofErr w:type="spellStart"/>
      <w:r w:rsidRPr="00920492">
        <w:rPr>
          <w:b/>
          <w:bCs/>
        </w:rPr>
        <w:t>Киз</w:t>
      </w:r>
      <w:proofErr w:type="spellEnd"/>
      <w:r w:rsidRPr="00920492">
        <w:rPr>
          <w:b/>
          <w:bCs/>
        </w:rPr>
        <w:t xml:space="preserve">  </w:t>
      </w:r>
      <w:proofErr w:type="spellStart"/>
      <w:r w:rsidRPr="00920492">
        <w:rPr>
          <w:b/>
          <w:bCs/>
        </w:rPr>
        <w:t>х</w:t>
      </w:r>
      <w:proofErr w:type="spellEnd"/>
      <w:r w:rsidRPr="00920492">
        <w:rPr>
          <w:b/>
          <w:bCs/>
        </w:rPr>
        <w:t xml:space="preserve"> Км  </w:t>
      </w:r>
      <w:proofErr w:type="spellStart"/>
      <w:r w:rsidRPr="00920492">
        <w:rPr>
          <w:b/>
          <w:bCs/>
        </w:rPr>
        <w:t>х</w:t>
      </w:r>
      <w:proofErr w:type="spellEnd"/>
      <w:r w:rsidRPr="00920492">
        <w:rPr>
          <w:b/>
          <w:bCs/>
        </w:rPr>
        <w:t xml:space="preserve">  Кт  </w:t>
      </w:r>
      <w:proofErr w:type="spellStart"/>
      <w:r w:rsidRPr="00920492">
        <w:rPr>
          <w:b/>
          <w:bCs/>
        </w:rPr>
        <w:t>х</w:t>
      </w:r>
      <w:proofErr w:type="spellEnd"/>
      <w:r w:rsidRPr="00920492">
        <w:rPr>
          <w:b/>
          <w:bCs/>
        </w:rPr>
        <w:t xml:space="preserve">  </w:t>
      </w:r>
      <w:proofErr w:type="spellStart"/>
      <w:r w:rsidRPr="00920492">
        <w:rPr>
          <w:b/>
          <w:bCs/>
        </w:rPr>
        <w:t>Кз</w:t>
      </w:r>
      <w:proofErr w:type="spellEnd"/>
      <w:r w:rsidRPr="00920492">
        <w:rPr>
          <w:b/>
          <w:bCs/>
        </w:rPr>
        <w:t xml:space="preserve"> </w:t>
      </w:r>
      <w:proofErr w:type="spellStart"/>
      <w:r w:rsidRPr="00920492">
        <w:rPr>
          <w:b/>
          <w:bCs/>
        </w:rPr>
        <w:t>х</w:t>
      </w:r>
      <w:proofErr w:type="spellEnd"/>
      <w:r w:rsidRPr="00920492">
        <w:rPr>
          <w:b/>
          <w:bCs/>
        </w:rPr>
        <w:t xml:space="preserve"> </w:t>
      </w:r>
      <w:proofErr w:type="spellStart"/>
      <w:r w:rsidRPr="00920492">
        <w:rPr>
          <w:b/>
          <w:bCs/>
        </w:rPr>
        <w:t>Кнж</w:t>
      </w:r>
      <w:proofErr w:type="spellEnd"/>
      <w:r w:rsidRPr="00920492">
        <w:rPr>
          <w:b/>
          <w:bCs/>
        </w:rPr>
        <w:t xml:space="preserve"> </w:t>
      </w:r>
      <w:proofErr w:type="spellStart"/>
      <w:r w:rsidRPr="00920492">
        <w:rPr>
          <w:b/>
          <w:bCs/>
        </w:rPr>
        <w:t>х</w:t>
      </w:r>
      <w:proofErr w:type="spellEnd"/>
      <w:r w:rsidRPr="00920492">
        <w:rPr>
          <w:b/>
          <w:bCs/>
        </w:rPr>
        <w:t xml:space="preserve">  </w:t>
      </w:r>
      <w:proofErr w:type="spellStart"/>
      <w:r w:rsidRPr="00920492">
        <w:rPr>
          <w:b/>
          <w:bCs/>
        </w:rPr>
        <w:t>Кр</w:t>
      </w:r>
      <w:proofErr w:type="spellEnd"/>
      <w:r w:rsidRPr="00920492">
        <w:rPr>
          <w:b/>
          <w:bCs/>
        </w:rPr>
        <w:t xml:space="preserve"> )</w:t>
      </w:r>
      <w:r w:rsidRPr="00920492">
        <w:t xml:space="preserve"> где: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</w:t>
      </w:r>
      <w:proofErr w:type="gramStart"/>
      <w:r w:rsidRPr="00920492">
        <w:rPr>
          <w:b/>
          <w:bCs/>
          <w:lang w:val="en-US"/>
        </w:rPr>
        <w:t>S</w:t>
      </w:r>
      <w:r w:rsidRPr="00920492">
        <w:rPr>
          <w:b/>
          <w:bCs/>
        </w:rPr>
        <w:t xml:space="preserve"> </w:t>
      </w:r>
      <w:r w:rsidRPr="00920492">
        <w:t xml:space="preserve"> –</w:t>
      </w:r>
      <w:proofErr w:type="gramEnd"/>
      <w:r w:rsidRPr="00920492">
        <w:t xml:space="preserve"> общая площадь нежилого помещения, сдаваемого в аренду ,кв.метров</w:t>
      </w:r>
    </w:p>
    <w:p w:rsidR="00F9413F" w:rsidRPr="00920492" w:rsidRDefault="00F9413F" w:rsidP="00F9413F">
      <w:pPr>
        <w:pStyle w:val="a3"/>
        <w:ind w:left="360"/>
        <w:jc w:val="both"/>
      </w:pPr>
      <w:proofErr w:type="spellStart"/>
      <w:proofErr w:type="gramStart"/>
      <w:r w:rsidRPr="00920492">
        <w:rPr>
          <w:b/>
          <w:bCs/>
        </w:rPr>
        <w:t>Сб</w:t>
      </w:r>
      <w:proofErr w:type="spellEnd"/>
      <w:proofErr w:type="gramEnd"/>
      <w:r w:rsidRPr="00920492">
        <w:rPr>
          <w:b/>
          <w:bCs/>
        </w:rPr>
        <w:t xml:space="preserve"> - </w:t>
      </w:r>
      <w:r w:rsidRPr="00920492">
        <w:t xml:space="preserve">базовая величина стоимости строительства 1 кв.метра для расчета арендной платы (ежегодно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rPr>
          <w:b/>
          <w:bCs/>
        </w:rPr>
        <w:t xml:space="preserve">      </w:t>
      </w:r>
      <w:r w:rsidRPr="00920492">
        <w:t>устанавливается главой сельского поселения)</w:t>
      </w:r>
    </w:p>
    <w:p w:rsidR="00F9413F" w:rsidRPr="00920492" w:rsidRDefault="00F9413F" w:rsidP="00F9413F">
      <w:pPr>
        <w:pStyle w:val="a3"/>
        <w:ind w:left="360"/>
        <w:jc w:val="both"/>
      </w:pPr>
      <w:proofErr w:type="spellStart"/>
      <w:r w:rsidRPr="00920492">
        <w:rPr>
          <w:b/>
          <w:bCs/>
        </w:rPr>
        <w:t>Киз</w:t>
      </w:r>
      <w:r w:rsidRPr="00920492">
        <w:t>-коэффициент</w:t>
      </w:r>
      <w:proofErr w:type="spellEnd"/>
      <w:r w:rsidRPr="00920492">
        <w:t xml:space="preserve"> износа объекта </w:t>
      </w:r>
      <w:proofErr w:type="spellStart"/>
      <w:r w:rsidRPr="00920492">
        <w:t>недвижимости</w:t>
      </w:r>
      <w:proofErr w:type="gramStart"/>
      <w:r w:rsidRPr="00920492">
        <w:t>.К</w:t>
      </w:r>
      <w:proofErr w:type="gramEnd"/>
      <w:r w:rsidRPr="00920492">
        <w:t>оэффициент</w:t>
      </w:r>
      <w:proofErr w:type="spellEnd"/>
      <w:r w:rsidRPr="00920492">
        <w:t xml:space="preserve"> износа объекта недвижимости </w:t>
      </w:r>
    </w:p>
    <w:p w:rsidR="00F9413F" w:rsidRPr="00920492" w:rsidRDefault="00F9413F" w:rsidP="00F9413F">
      <w:pPr>
        <w:pStyle w:val="a3"/>
        <w:ind w:left="360"/>
        <w:jc w:val="both"/>
        <w:rPr>
          <w:b/>
          <w:bCs/>
        </w:rPr>
      </w:pPr>
      <w:r w:rsidRPr="00920492">
        <w:rPr>
          <w:b/>
          <w:bCs/>
        </w:rPr>
        <w:t xml:space="preserve">       </w:t>
      </w:r>
      <w:r w:rsidRPr="00920492">
        <w:t xml:space="preserve">определяется по формуле:         </w:t>
      </w:r>
      <w:proofErr w:type="spellStart"/>
      <w:r w:rsidRPr="00920492">
        <w:rPr>
          <w:b/>
          <w:bCs/>
        </w:rPr>
        <w:t>Киз</w:t>
      </w:r>
      <w:proofErr w:type="spellEnd"/>
      <w:r w:rsidRPr="00920492">
        <w:rPr>
          <w:b/>
          <w:bCs/>
        </w:rPr>
        <w:t xml:space="preserve"> = (100-%износа</w:t>
      </w:r>
      <w:proofErr w:type="gramStart"/>
      <w:r w:rsidRPr="00920492">
        <w:rPr>
          <w:b/>
          <w:bCs/>
        </w:rPr>
        <w:t xml:space="preserve"> )</w:t>
      </w:r>
      <w:proofErr w:type="gramEnd"/>
      <w:r w:rsidRPr="00920492">
        <w:rPr>
          <w:b/>
          <w:bCs/>
        </w:rPr>
        <w:t>:100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Процент износа здания (сооружения</w:t>
      </w:r>
      <w:proofErr w:type="gramStart"/>
      <w:r w:rsidRPr="00920492">
        <w:t>)у</w:t>
      </w:r>
      <w:proofErr w:type="gramEnd"/>
      <w:r w:rsidRPr="00920492">
        <w:t xml:space="preserve">станавливается по данным органов технической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инвентаризации или по данным бухгалтерского расчета.</w:t>
      </w:r>
    </w:p>
    <w:p w:rsidR="00F9413F" w:rsidRPr="00920492" w:rsidRDefault="00F9413F" w:rsidP="00F9413F">
      <w:pPr>
        <w:pStyle w:val="a3"/>
        <w:ind w:left="360"/>
        <w:jc w:val="both"/>
      </w:pPr>
      <w:proofErr w:type="gramStart"/>
      <w:r w:rsidRPr="00920492">
        <w:rPr>
          <w:b/>
          <w:bCs/>
        </w:rPr>
        <w:t>Км</w:t>
      </w:r>
      <w:proofErr w:type="gramEnd"/>
      <w:r w:rsidRPr="00920492">
        <w:rPr>
          <w:b/>
          <w:bCs/>
        </w:rPr>
        <w:t xml:space="preserve"> </w:t>
      </w:r>
      <w:r w:rsidRPr="00920492">
        <w:t>– коэффициент вида строительного материала.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rPr>
          <w:b/>
          <w:bCs/>
        </w:rPr>
        <w:t xml:space="preserve">         </w:t>
      </w:r>
      <w:r w:rsidRPr="00920492">
        <w:t xml:space="preserve">Значения коэффициента вида строительного материала устанавливаются в зависимости от вида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  строительного материала основных конструктивных элементов здани</w:t>
      </w:r>
      <w:proofErr w:type="gramStart"/>
      <w:r w:rsidRPr="00920492">
        <w:t>я(</w:t>
      </w:r>
      <w:proofErr w:type="gramEnd"/>
      <w:r w:rsidRPr="00920492">
        <w:t xml:space="preserve">сооружения)и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  дифференцируются по следующим материалам: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>кирпич</w:t>
      </w:r>
      <w:proofErr w:type="gramStart"/>
      <w:r w:rsidRPr="00920492">
        <w:t xml:space="preserve"> ,</w:t>
      </w:r>
      <w:proofErr w:type="gramEnd"/>
      <w:r w:rsidRPr="00920492">
        <w:t>шлакоблоки          -      1,2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>железобетон</w:t>
      </w:r>
      <w:proofErr w:type="gramStart"/>
      <w:r w:rsidRPr="00920492">
        <w:t xml:space="preserve">  ,</w:t>
      </w:r>
      <w:proofErr w:type="gramEnd"/>
      <w:r w:rsidRPr="00920492">
        <w:t xml:space="preserve">металл         -     1,0  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>комбинированные               -      0,8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>дерево                                   -      0,6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rPr>
          <w:b/>
          <w:bCs/>
        </w:rPr>
        <w:t>К</w:t>
      </w:r>
      <w:proofErr w:type="gramStart"/>
      <w:r w:rsidRPr="00920492">
        <w:rPr>
          <w:b/>
          <w:bCs/>
        </w:rPr>
        <w:t>т</w:t>
      </w:r>
      <w:r w:rsidRPr="00920492">
        <w:t>-</w:t>
      </w:r>
      <w:proofErr w:type="gramEnd"/>
      <w:r w:rsidRPr="00920492">
        <w:t xml:space="preserve"> коэффициент типа здания. Значение коэффициента типа здания устанавливается в зависимости </w:t>
      </w:r>
      <w:proofErr w:type="gramStart"/>
      <w:r w:rsidRPr="00920492">
        <w:t>от</w:t>
      </w:r>
      <w:proofErr w:type="gramEnd"/>
      <w:r w:rsidRPr="00920492">
        <w:t xml:space="preserve">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rPr>
          <w:b/>
          <w:bCs/>
        </w:rPr>
        <w:t xml:space="preserve">       </w:t>
      </w:r>
      <w:r w:rsidRPr="00920492">
        <w:t>назначения здания и дифференцируется по следующим категориям: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>административное            -        1,0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>прочие                              -        0,8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>производственное            -        0,5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                                                      </w:t>
      </w:r>
      <w:proofErr w:type="gramStart"/>
      <w:r w:rsidRPr="00920492">
        <w:t>складское</w:t>
      </w:r>
      <w:proofErr w:type="gramEnd"/>
      <w:r w:rsidRPr="00920492">
        <w:t xml:space="preserve"> (гараж)             -        0,3</w:t>
      </w:r>
    </w:p>
    <w:p w:rsidR="00F9413F" w:rsidRPr="00920492" w:rsidRDefault="00F9413F" w:rsidP="00F9413F">
      <w:pPr>
        <w:pStyle w:val="a3"/>
        <w:ind w:left="360"/>
        <w:jc w:val="both"/>
      </w:pPr>
      <w:proofErr w:type="spellStart"/>
      <w:r w:rsidRPr="00920492">
        <w:rPr>
          <w:b/>
          <w:bCs/>
        </w:rPr>
        <w:t>К</w:t>
      </w:r>
      <w:proofErr w:type="gramStart"/>
      <w:r w:rsidRPr="00920492">
        <w:rPr>
          <w:b/>
          <w:bCs/>
        </w:rPr>
        <w:t>з</w:t>
      </w:r>
      <w:proofErr w:type="spellEnd"/>
      <w:r w:rsidRPr="00920492">
        <w:t>-</w:t>
      </w:r>
      <w:proofErr w:type="gramEnd"/>
      <w:r w:rsidRPr="00920492">
        <w:t xml:space="preserve"> коэффициент территориально-экономической зоны.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rPr>
          <w:b/>
          <w:bCs/>
        </w:rPr>
        <w:t xml:space="preserve">       Значение коэффициента территориально</w:t>
      </w:r>
      <w:r w:rsidRPr="00920492">
        <w:t xml:space="preserve">-экономической зоны устанавливается с учетом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rPr>
          <w:b/>
          <w:bCs/>
        </w:rPr>
        <w:t xml:space="preserve">       </w:t>
      </w:r>
      <w:r w:rsidRPr="00920492">
        <w:t xml:space="preserve">удаленности объекта недвижимости от центра города согласно приложению №1. Данный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коэффициент применяется для объектов недвижимости</w:t>
      </w:r>
      <w:proofErr w:type="gramStart"/>
      <w:r w:rsidRPr="00920492">
        <w:t xml:space="preserve"> ,</w:t>
      </w:r>
      <w:proofErr w:type="gramEnd"/>
      <w:r w:rsidRPr="00920492">
        <w:t xml:space="preserve">расположенных на территории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муниципального образования Сердежское сельское поселение.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rPr>
          <w:b/>
          <w:bCs/>
        </w:rPr>
        <w:t>К</w:t>
      </w:r>
      <w:proofErr w:type="gramStart"/>
      <w:r w:rsidRPr="00920492">
        <w:rPr>
          <w:b/>
          <w:bCs/>
        </w:rPr>
        <w:t>д</w:t>
      </w:r>
      <w:r w:rsidRPr="00920492">
        <w:t>-</w:t>
      </w:r>
      <w:proofErr w:type="gramEnd"/>
      <w:r w:rsidRPr="00920492">
        <w:t xml:space="preserve"> коэффициент вида деятельности.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rPr>
          <w:b/>
          <w:bCs/>
        </w:rPr>
        <w:t xml:space="preserve">        </w:t>
      </w:r>
      <w:r w:rsidRPr="00920492">
        <w:t xml:space="preserve">Значения коэффициента вида деятельности устанавливаются в зависимости от основного вида 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lastRenderedPageBreak/>
        <w:t xml:space="preserve">        деятельности арендатора</w:t>
      </w:r>
      <w:proofErr w:type="gramStart"/>
      <w:r w:rsidRPr="00920492">
        <w:t xml:space="preserve"> ,</w:t>
      </w:r>
      <w:proofErr w:type="gramEnd"/>
      <w:r w:rsidRPr="00920492">
        <w:t xml:space="preserve">соответствующего коду ОКОНХ ,указанного в информационном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 письме об учете в ЕГРПО, </w:t>
      </w:r>
      <w:proofErr w:type="gramStart"/>
      <w:r w:rsidRPr="00920492">
        <w:t>выдаваемого</w:t>
      </w:r>
      <w:proofErr w:type="gramEnd"/>
      <w:r w:rsidRPr="00920492">
        <w:t xml:space="preserve"> органом государственной статистики и с учетом 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 назначения использования арендуемого помещени</w:t>
      </w:r>
      <w:proofErr w:type="gramStart"/>
      <w:r w:rsidRPr="00920492">
        <w:t>я(</w:t>
      </w:r>
      <w:proofErr w:type="gramEnd"/>
      <w:r w:rsidRPr="00920492">
        <w:t>объекта).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 Показатель коэффициента вида деятельности или назначения вида деятельности или назначения   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использования арендуемого помещени</w:t>
      </w:r>
      <w:proofErr w:type="gramStart"/>
      <w:r w:rsidRPr="00920492">
        <w:t>я(</w:t>
      </w:r>
      <w:proofErr w:type="gramEnd"/>
      <w:r w:rsidRPr="00920492">
        <w:t>объекта).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rPr>
          <w:b/>
          <w:bCs/>
        </w:rPr>
        <w:t xml:space="preserve">Кд  = </w:t>
      </w:r>
      <w:r w:rsidRPr="00920492">
        <w:t xml:space="preserve"> </w:t>
      </w:r>
      <w:r w:rsidRPr="00920492">
        <w:rPr>
          <w:b/>
          <w:bCs/>
        </w:rPr>
        <w:t>2,0</w:t>
      </w:r>
      <w:r w:rsidRPr="00920492">
        <w:t xml:space="preserve"> -  банки, страховые компании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rPr>
          <w:b/>
          <w:bCs/>
        </w:rPr>
        <w:t xml:space="preserve">Кд  = 1,4   - </w:t>
      </w:r>
      <w:r w:rsidRPr="00920492">
        <w:t xml:space="preserve"> организации электросвязи: телефонные станции, операторные, почта, телеграф,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rPr>
          <w:b/>
          <w:bCs/>
        </w:rPr>
        <w:t xml:space="preserve">                    </w:t>
      </w:r>
      <w:r w:rsidRPr="00920492">
        <w:t xml:space="preserve">электроэнергетика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rPr>
          <w:b/>
          <w:bCs/>
        </w:rPr>
        <w:t xml:space="preserve">Кд  = </w:t>
      </w:r>
      <w:r w:rsidRPr="00920492">
        <w:t xml:space="preserve"> </w:t>
      </w:r>
      <w:r w:rsidRPr="00920492">
        <w:rPr>
          <w:b/>
          <w:bCs/>
        </w:rPr>
        <w:t>1,0</w:t>
      </w:r>
      <w:r w:rsidRPr="00920492">
        <w:t xml:space="preserve"> -  негосударственные образовательные учреждения начального, среднего и высшего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rPr>
          <w:b/>
          <w:bCs/>
        </w:rPr>
        <w:t xml:space="preserve">                    </w:t>
      </w:r>
      <w:r w:rsidRPr="00920492">
        <w:t>профессионального образования</w:t>
      </w:r>
      <w:proofErr w:type="gramStart"/>
      <w:r w:rsidRPr="00920492">
        <w:t xml:space="preserve"> ,</w:t>
      </w:r>
      <w:proofErr w:type="gramEnd"/>
      <w:r w:rsidRPr="00920492">
        <w:t xml:space="preserve">негосударственные аптеки ,нотариальные и юридические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             консультации.</w:t>
      </w:r>
    </w:p>
    <w:p w:rsidR="00F9413F" w:rsidRPr="00920492" w:rsidRDefault="00F9413F" w:rsidP="00F9413F">
      <w:pPr>
        <w:pStyle w:val="a3"/>
        <w:jc w:val="both"/>
      </w:pPr>
      <w:r w:rsidRPr="00920492">
        <w:rPr>
          <w:b/>
          <w:bCs/>
        </w:rPr>
        <w:t xml:space="preserve">       Кд  =   0,6 –</w:t>
      </w:r>
      <w:r w:rsidRPr="00920492">
        <w:t xml:space="preserve"> государственные аптеки</w:t>
      </w:r>
      <w:proofErr w:type="gramStart"/>
      <w:r w:rsidRPr="00920492">
        <w:t xml:space="preserve"> ,</w:t>
      </w:r>
      <w:proofErr w:type="gramEnd"/>
      <w:r w:rsidRPr="00920492">
        <w:t xml:space="preserve">предприятия бытового обслуживания ,ремонт обуви, ремонт  </w:t>
      </w:r>
    </w:p>
    <w:p w:rsidR="00F9413F" w:rsidRPr="00920492" w:rsidRDefault="00F9413F" w:rsidP="00F9413F">
      <w:pPr>
        <w:pStyle w:val="a3"/>
        <w:jc w:val="both"/>
      </w:pPr>
      <w:r w:rsidRPr="00920492">
        <w:t xml:space="preserve">                           одежды, ремонт часов ремонт бытовой техники</w:t>
      </w:r>
      <w:proofErr w:type="gramStart"/>
      <w:r w:rsidRPr="00920492">
        <w:t xml:space="preserve"> ,</w:t>
      </w:r>
      <w:proofErr w:type="gramEnd"/>
      <w:r w:rsidRPr="00920492">
        <w:t xml:space="preserve"> парикмахерские;</w:t>
      </w:r>
    </w:p>
    <w:p w:rsidR="00F9413F" w:rsidRPr="00920492" w:rsidRDefault="00F9413F" w:rsidP="00F9413F">
      <w:pPr>
        <w:pStyle w:val="a3"/>
        <w:numPr>
          <w:ilvl w:val="0"/>
          <w:numId w:val="2"/>
        </w:numPr>
        <w:jc w:val="both"/>
      </w:pPr>
      <w:r w:rsidRPr="00920492">
        <w:t>кафе, столовые</w:t>
      </w:r>
      <w:proofErr w:type="gramStart"/>
      <w:r w:rsidRPr="00920492">
        <w:t xml:space="preserve"> ,</w:t>
      </w:r>
      <w:proofErr w:type="gramEnd"/>
      <w:r w:rsidRPr="00920492">
        <w:t>закусочные, магазины кулинарии с реализацией алкогольной продукции.</w:t>
      </w:r>
    </w:p>
    <w:p w:rsidR="00F9413F" w:rsidRPr="00920492" w:rsidRDefault="00F9413F" w:rsidP="00F9413F">
      <w:pPr>
        <w:pStyle w:val="a3"/>
        <w:jc w:val="both"/>
      </w:pPr>
      <w:r w:rsidRPr="00920492">
        <w:rPr>
          <w:b/>
          <w:bCs/>
        </w:rPr>
        <w:t xml:space="preserve">    Кд   =   0,5 –</w:t>
      </w:r>
      <w:r w:rsidRPr="00920492">
        <w:t xml:space="preserve">территориальные органы федеральных органов государственной власти РФ, </w:t>
      </w:r>
      <w:proofErr w:type="gramStart"/>
      <w:r w:rsidRPr="00920492">
        <w:t>пенсионный</w:t>
      </w:r>
      <w:proofErr w:type="gramEnd"/>
      <w:r w:rsidRPr="00920492">
        <w:t xml:space="preserve"> </w:t>
      </w:r>
    </w:p>
    <w:p w:rsidR="00F9413F" w:rsidRPr="00920492" w:rsidRDefault="00F9413F" w:rsidP="00F9413F">
      <w:pPr>
        <w:pStyle w:val="a3"/>
        <w:jc w:val="both"/>
      </w:pPr>
      <w:r w:rsidRPr="00920492">
        <w:t xml:space="preserve">                       фонд</w:t>
      </w:r>
      <w:proofErr w:type="gramStart"/>
      <w:r w:rsidRPr="00920492">
        <w:t xml:space="preserve"> ,</w:t>
      </w:r>
      <w:proofErr w:type="gramEnd"/>
      <w:r w:rsidRPr="00920492">
        <w:t>фонд медицинского страхования ,фонд социального страхования ,профсоюзы ;</w:t>
      </w:r>
    </w:p>
    <w:p w:rsidR="00F9413F" w:rsidRPr="00920492" w:rsidRDefault="00F9413F" w:rsidP="00F9413F">
      <w:pPr>
        <w:pStyle w:val="a3"/>
        <w:jc w:val="both"/>
      </w:pPr>
      <w:r w:rsidRPr="00920492">
        <w:t xml:space="preserve">                     -кафе, столовые</w:t>
      </w:r>
      <w:proofErr w:type="gramStart"/>
      <w:r w:rsidRPr="00920492">
        <w:t xml:space="preserve"> ,</w:t>
      </w:r>
      <w:proofErr w:type="gramEnd"/>
      <w:r w:rsidRPr="00920492">
        <w:t>закусочные, магазины кулинарии без реализации алкогольной продукции</w:t>
      </w:r>
    </w:p>
    <w:p w:rsidR="00F9413F" w:rsidRPr="00920492" w:rsidRDefault="00F9413F" w:rsidP="00F9413F">
      <w:pPr>
        <w:pStyle w:val="a3"/>
        <w:jc w:val="both"/>
      </w:pPr>
    </w:p>
    <w:p w:rsidR="00F9413F" w:rsidRPr="00920492" w:rsidRDefault="00F9413F" w:rsidP="00F9413F">
      <w:pPr>
        <w:pStyle w:val="a3"/>
        <w:jc w:val="both"/>
      </w:pPr>
      <w:r w:rsidRPr="00920492">
        <w:rPr>
          <w:b/>
          <w:bCs/>
        </w:rPr>
        <w:t xml:space="preserve">    Кд  =    0,3 </w:t>
      </w:r>
      <w:r w:rsidRPr="00920492">
        <w:t>– федеральные</w:t>
      </w:r>
      <w:proofErr w:type="gramStart"/>
      <w:r w:rsidRPr="00920492">
        <w:t xml:space="preserve"> ,</w:t>
      </w:r>
      <w:proofErr w:type="gramEnd"/>
      <w:r w:rsidRPr="00920492">
        <w:t xml:space="preserve">государственные ,муниципальные учреждения ,спорт, культура ,медицинские </w:t>
      </w:r>
    </w:p>
    <w:p w:rsidR="00F9413F" w:rsidRPr="00920492" w:rsidRDefault="00F9413F" w:rsidP="00F9413F">
      <w:pPr>
        <w:pStyle w:val="a3"/>
        <w:jc w:val="both"/>
      </w:pPr>
      <w:r w:rsidRPr="00920492">
        <w:t xml:space="preserve">                         пункты</w:t>
      </w:r>
    </w:p>
    <w:p w:rsidR="00F9413F" w:rsidRPr="00920492" w:rsidRDefault="00F9413F" w:rsidP="00F9413F">
      <w:pPr>
        <w:pStyle w:val="a3"/>
        <w:jc w:val="both"/>
      </w:pPr>
      <w:r w:rsidRPr="00920492">
        <w:rPr>
          <w:b/>
          <w:bCs/>
        </w:rPr>
        <w:t xml:space="preserve">    Кд  =      0,2 –</w:t>
      </w:r>
      <w:r w:rsidRPr="00920492">
        <w:t>общества и организации инвалидов, ветеранов</w:t>
      </w:r>
      <w:proofErr w:type="gramStart"/>
      <w:r w:rsidRPr="00920492">
        <w:t xml:space="preserve"> ,</w:t>
      </w:r>
      <w:proofErr w:type="gramEnd"/>
      <w:r w:rsidRPr="00920492">
        <w:t>общественные движения</w:t>
      </w:r>
    </w:p>
    <w:p w:rsidR="00F9413F" w:rsidRPr="00920492" w:rsidRDefault="00F9413F" w:rsidP="00F9413F">
      <w:pPr>
        <w:pStyle w:val="a3"/>
        <w:jc w:val="both"/>
      </w:pPr>
      <w:r w:rsidRPr="00920492">
        <w:rPr>
          <w:b/>
          <w:bCs/>
        </w:rPr>
        <w:t xml:space="preserve">    Кд =       1,0  -</w:t>
      </w:r>
      <w:r w:rsidRPr="00920492">
        <w:t xml:space="preserve">виды </w:t>
      </w:r>
      <w:proofErr w:type="gramStart"/>
      <w:r w:rsidRPr="00920492">
        <w:t>деятельности</w:t>
      </w:r>
      <w:proofErr w:type="gramEnd"/>
      <w:r w:rsidRPr="00920492">
        <w:t xml:space="preserve"> не вошедшие в данный перечень.</w:t>
      </w:r>
    </w:p>
    <w:p w:rsidR="00F9413F" w:rsidRPr="00920492" w:rsidRDefault="00F9413F" w:rsidP="00F9413F">
      <w:pPr>
        <w:pStyle w:val="a3"/>
        <w:jc w:val="both"/>
      </w:pPr>
      <w:r w:rsidRPr="00920492">
        <w:t xml:space="preserve">    </w:t>
      </w:r>
    </w:p>
    <w:p w:rsidR="00F9413F" w:rsidRPr="00920492" w:rsidRDefault="00F9413F" w:rsidP="00F9413F">
      <w:pPr>
        <w:pStyle w:val="a3"/>
        <w:jc w:val="both"/>
      </w:pPr>
      <w:r w:rsidRPr="00920492">
        <w:rPr>
          <w:b/>
          <w:bCs/>
        </w:rPr>
        <w:t xml:space="preserve">    </w:t>
      </w:r>
      <w:proofErr w:type="spellStart"/>
      <w:r w:rsidRPr="00920492">
        <w:rPr>
          <w:b/>
          <w:bCs/>
        </w:rPr>
        <w:t>Кнж</w:t>
      </w:r>
      <w:proofErr w:type="spellEnd"/>
      <w:r w:rsidRPr="00920492">
        <w:rPr>
          <w:b/>
          <w:bCs/>
        </w:rPr>
        <w:t xml:space="preserve">  </w:t>
      </w:r>
      <w:r w:rsidRPr="00920492">
        <w:t>-    коэффициент качества  нежилого помещения.</w:t>
      </w:r>
    </w:p>
    <w:p w:rsidR="00F9413F" w:rsidRPr="00920492" w:rsidRDefault="00F9413F" w:rsidP="00F9413F">
      <w:pPr>
        <w:pStyle w:val="a3"/>
        <w:jc w:val="both"/>
      </w:pPr>
      <w:r w:rsidRPr="00920492">
        <w:t xml:space="preserve">                   Коэффициент качества нежилого помещения представляет собой сумму коэффициентов</w:t>
      </w:r>
      <w:proofErr w:type="gramStart"/>
      <w:r w:rsidRPr="00920492">
        <w:t xml:space="preserve"> ,</w:t>
      </w:r>
      <w:proofErr w:type="gramEnd"/>
      <w:r w:rsidRPr="00920492">
        <w:t xml:space="preserve">  </w:t>
      </w:r>
    </w:p>
    <w:p w:rsidR="00F9413F" w:rsidRPr="00920492" w:rsidRDefault="00F9413F" w:rsidP="00F9413F">
      <w:pPr>
        <w:pStyle w:val="a3"/>
        <w:jc w:val="both"/>
      </w:pPr>
      <w:r w:rsidRPr="00920492">
        <w:t xml:space="preserve">                   </w:t>
      </w:r>
      <w:proofErr w:type="gramStart"/>
      <w:r w:rsidRPr="00920492">
        <w:t>характеризующих</w:t>
      </w:r>
      <w:proofErr w:type="gramEnd"/>
      <w:r w:rsidRPr="00920492">
        <w:t xml:space="preserve"> качество объекта  недвижимости:  </w:t>
      </w:r>
      <w:proofErr w:type="spellStart"/>
      <w:r w:rsidRPr="00920492">
        <w:rPr>
          <w:b/>
          <w:bCs/>
        </w:rPr>
        <w:t>Кнж</w:t>
      </w:r>
      <w:proofErr w:type="spellEnd"/>
      <w:r w:rsidRPr="00920492">
        <w:rPr>
          <w:b/>
          <w:bCs/>
        </w:rPr>
        <w:t xml:space="preserve">  = К</w:t>
      </w:r>
      <w:proofErr w:type="gramStart"/>
      <w:r w:rsidRPr="00920492">
        <w:rPr>
          <w:b/>
          <w:bCs/>
        </w:rPr>
        <w:t>1</w:t>
      </w:r>
      <w:proofErr w:type="gramEnd"/>
      <w:r w:rsidRPr="00920492">
        <w:rPr>
          <w:b/>
          <w:bCs/>
        </w:rPr>
        <w:t xml:space="preserve">  +  К2  +  К3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Значение коэффициентов дифференцируется по следующим показателям            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>К1 –расположение объект</w:t>
      </w:r>
      <w:proofErr w:type="gramStart"/>
      <w:r w:rsidRPr="00920492">
        <w:t>а(</w:t>
      </w:r>
      <w:proofErr w:type="gramEnd"/>
      <w:r w:rsidRPr="00920492">
        <w:t>помещения)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>-    отдельно стоящее здание                                                                                -     0,6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>-</w:t>
      </w:r>
      <w:proofErr w:type="spellStart"/>
      <w:r w:rsidRPr="00920492">
        <w:t>надземно</w:t>
      </w:r>
      <w:proofErr w:type="spellEnd"/>
      <w:r w:rsidRPr="00920492">
        <w:t xml:space="preserve"> </w:t>
      </w:r>
      <w:proofErr w:type="gramStart"/>
      <w:r w:rsidRPr="00920492">
        <w:t>-в</w:t>
      </w:r>
      <w:proofErr w:type="gramEnd"/>
      <w:r w:rsidRPr="00920492">
        <w:t>строенно-пристроенная часть                                                         -      0,5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>-отдельно стоящее строение (склад, гараж, производственный цех)              -      0,3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>-полуподвал                                                                                                           -      0,3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>К2   -степень технического обустройств</w:t>
      </w:r>
      <w:proofErr w:type="gramStart"/>
      <w:r w:rsidRPr="00920492">
        <w:t>а(</w:t>
      </w:r>
      <w:proofErr w:type="gramEnd"/>
      <w:r w:rsidRPr="00920492">
        <w:t xml:space="preserve">наличие водопровода, канализации, отопления ,горячей воды – </w:t>
      </w:r>
    </w:p>
    <w:p w:rsidR="00F9413F" w:rsidRPr="00920492" w:rsidRDefault="00F9413F" w:rsidP="00F9413F">
      <w:pPr>
        <w:pStyle w:val="a3"/>
        <w:ind w:left="360"/>
        <w:jc w:val="both"/>
      </w:pPr>
      <w:r w:rsidRPr="00920492">
        <w:t xml:space="preserve">        </w:t>
      </w:r>
      <w:proofErr w:type="gramStart"/>
      <w:r w:rsidRPr="00920492">
        <w:t xml:space="preserve">0,4;при отсутствии одного из видов благоустройства, коэффициент снижается на 0,1)        </w:t>
      </w:r>
      <w:proofErr w:type="gramEnd"/>
    </w:p>
    <w:p w:rsidR="00F9413F" w:rsidRPr="00920492" w:rsidRDefault="00F9413F" w:rsidP="00F9413F">
      <w:pPr>
        <w:pStyle w:val="a3"/>
        <w:ind w:left="360"/>
        <w:jc w:val="both"/>
      </w:pPr>
      <w:r w:rsidRPr="00920492">
        <w:t>К3   -высота потолков в помещении при высоте потолков свыше 3 ,0м-0,15;менее 3 м – 0,10.</w:t>
      </w:r>
    </w:p>
    <w:p w:rsidR="00F9413F" w:rsidRPr="00920492" w:rsidRDefault="00F9413F" w:rsidP="00F9413F">
      <w:pPr>
        <w:pStyle w:val="a3"/>
        <w:jc w:val="both"/>
      </w:pPr>
      <w:r w:rsidRPr="00920492">
        <w:t xml:space="preserve">        </w:t>
      </w:r>
      <w:proofErr w:type="spellStart"/>
      <w:r w:rsidRPr="00920492">
        <w:t>Кр</w:t>
      </w:r>
      <w:proofErr w:type="spellEnd"/>
      <w:r w:rsidRPr="00920492">
        <w:t xml:space="preserve"> – коэффициент регулирования спросом от (0,3-1,0)</w:t>
      </w:r>
    </w:p>
    <w:p w:rsidR="00F9413F" w:rsidRPr="00920492" w:rsidRDefault="00F9413F" w:rsidP="00F9413F">
      <w:pPr>
        <w:pStyle w:val="a3"/>
        <w:jc w:val="both"/>
      </w:pPr>
      <w:r w:rsidRPr="00920492">
        <w:lastRenderedPageBreak/>
        <w:t xml:space="preserve">      10 –срок окупаемости капитальных вложений</w:t>
      </w:r>
      <w:proofErr w:type="gramStart"/>
      <w:r w:rsidRPr="00920492">
        <w:t xml:space="preserve"> ,</w:t>
      </w:r>
      <w:proofErr w:type="gramEnd"/>
      <w:r w:rsidRPr="00920492">
        <w:t>лет.</w:t>
      </w:r>
    </w:p>
    <w:p w:rsidR="00F9413F" w:rsidRPr="00920492" w:rsidRDefault="00F9413F" w:rsidP="00F9413F">
      <w:pPr>
        <w:pStyle w:val="a3"/>
        <w:jc w:val="both"/>
      </w:pPr>
      <w:r w:rsidRPr="00920492">
        <w:t xml:space="preserve">5.7. Минимальная величина арендной платы применяется при расчете арендной платы в случаях, когда </w:t>
      </w:r>
    </w:p>
    <w:p w:rsidR="00F9413F" w:rsidRPr="00920492" w:rsidRDefault="00F9413F" w:rsidP="00F9413F">
      <w:pPr>
        <w:pStyle w:val="a3"/>
        <w:jc w:val="both"/>
      </w:pPr>
      <w:r w:rsidRPr="00920492">
        <w:t xml:space="preserve">       арендаторами являются органы государственной власти области, областные государственные </w:t>
      </w:r>
    </w:p>
    <w:p w:rsidR="00F9413F" w:rsidRPr="00920492" w:rsidRDefault="00F9413F" w:rsidP="00F9413F">
      <w:pPr>
        <w:pStyle w:val="a3"/>
        <w:jc w:val="both"/>
      </w:pPr>
      <w:r w:rsidRPr="00920492">
        <w:t xml:space="preserve">       учреждения, а также физические и юридические лица, выигравшие конкурс на срок не более трех лет.</w:t>
      </w:r>
    </w:p>
    <w:p w:rsidR="00F9413F" w:rsidRPr="00920492" w:rsidRDefault="00F9413F" w:rsidP="00F9413F">
      <w:pPr>
        <w:pStyle w:val="a3"/>
        <w:jc w:val="both"/>
      </w:pPr>
    </w:p>
    <w:p w:rsidR="00F9413F" w:rsidRPr="00920492" w:rsidRDefault="00F9413F" w:rsidP="00F9413F">
      <w:pPr>
        <w:pStyle w:val="a3"/>
        <w:jc w:val="both"/>
        <w:rPr>
          <w:b/>
        </w:rPr>
      </w:pPr>
      <w:r w:rsidRPr="00920492">
        <w:rPr>
          <w:b/>
          <w:bCs/>
        </w:rPr>
        <w:t>6.</w:t>
      </w:r>
      <w:r w:rsidRPr="00920492">
        <w:rPr>
          <w:b/>
        </w:rPr>
        <w:t>Субаренда</w:t>
      </w:r>
    </w:p>
    <w:p w:rsidR="00F9413F" w:rsidRPr="00920492" w:rsidRDefault="00F9413F" w:rsidP="00F9413F">
      <w:pPr>
        <w:pStyle w:val="a3"/>
        <w:jc w:val="both"/>
      </w:pPr>
      <w:r w:rsidRPr="00920492">
        <w:t xml:space="preserve">6.1.Арендатор вправе сдавать арендуемое муниципальное имущество </w:t>
      </w:r>
      <w:proofErr w:type="gramStart"/>
      <w:r w:rsidRPr="00920492">
        <w:t>на</w:t>
      </w:r>
      <w:proofErr w:type="gramEnd"/>
      <w:r w:rsidRPr="00920492">
        <w:t xml:space="preserve"> не более 50 процентов общей </w:t>
      </w:r>
    </w:p>
    <w:p w:rsidR="00F9413F" w:rsidRPr="00920492" w:rsidRDefault="00F9413F" w:rsidP="00F9413F">
      <w:pPr>
        <w:pStyle w:val="a3"/>
        <w:jc w:val="both"/>
      </w:pPr>
      <w:r w:rsidRPr="00920492">
        <w:t xml:space="preserve">       площади помещений, в субаренду.</w:t>
      </w:r>
    </w:p>
    <w:p w:rsidR="00F9413F" w:rsidRPr="00920492" w:rsidRDefault="00F9413F" w:rsidP="00F9413F">
      <w:pPr>
        <w:pStyle w:val="a3"/>
        <w:jc w:val="both"/>
      </w:pPr>
      <w:r w:rsidRPr="00920492">
        <w:t>6.2.Сдача в субаренду временно не используемых арендатором помещени</w:t>
      </w:r>
      <w:proofErr w:type="gramStart"/>
      <w:r w:rsidRPr="00920492">
        <w:t>й(</w:t>
      </w:r>
      <w:proofErr w:type="gramEnd"/>
      <w:r w:rsidRPr="00920492">
        <w:t>площадей)осуществляется с согласия собственника –Администрации.</w:t>
      </w:r>
    </w:p>
    <w:p w:rsidR="00F9413F" w:rsidRPr="00920492" w:rsidRDefault="00F9413F" w:rsidP="00F9413F">
      <w:pPr>
        <w:pStyle w:val="a3"/>
        <w:jc w:val="both"/>
      </w:pPr>
      <w:r w:rsidRPr="00920492">
        <w:t>6.3.Согласие администрации оформляется решением администрации</w:t>
      </w:r>
      <w:proofErr w:type="gramStart"/>
      <w:r w:rsidRPr="00920492">
        <w:t xml:space="preserve"> ,</w:t>
      </w:r>
      <w:proofErr w:type="gramEnd"/>
      <w:r w:rsidRPr="00920492">
        <w:t xml:space="preserve">в котором указываются: площадь и </w:t>
      </w:r>
    </w:p>
    <w:p w:rsidR="00F9413F" w:rsidRPr="00920492" w:rsidRDefault="00F9413F" w:rsidP="00F9413F">
      <w:pPr>
        <w:pStyle w:val="a3"/>
        <w:jc w:val="both"/>
      </w:pPr>
      <w:r w:rsidRPr="00920492">
        <w:t xml:space="preserve">       техническая характеристика помещения; срок договора субаренды.  Обязательным условием дачи </w:t>
      </w:r>
    </w:p>
    <w:p w:rsidR="00F9413F" w:rsidRPr="00920492" w:rsidRDefault="00F9413F" w:rsidP="00F9413F">
      <w:pPr>
        <w:pStyle w:val="a3"/>
        <w:jc w:val="both"/>
      </w:pPr>
      <w:r w:rsidRPr="00920492">
        <w:t xml:space="preserve">        согласия администрации на субаренду является безусловное исполнение арендатором обязанностей </w:t>
      </w:r>
      <w:proofErr w:type="gramStart"/>
      <w:r w:rsidRPr="00920492">
        <w:t>по</w:t>
      </w:r>
      <w:proofErr w:type="gramEnd"/>
      <w:r w:rsidRPr="00920492">
        <w:t xml:space="preserve"> </w:t>
      </w:r>
    </w:p>
    <w:p w:rsidR="00F9413F" w:rsidRPr="00920492" w:rsidRDefault="00F9413F" w:rsidP="00F9413F">
      <w:pPr>
        <w:pStyle w:val="a3"/>
        <w:jc w:val="both"/>
      </w:pPr>
      <w:r w:rsidRPr="00920492">
        <w:t xml:space="preserve">        договору аренды</w:t>
      </w:r>
      <w:proofErr w:type="gramStart"/>
      <w:r w:rsidRPr="00920492">
        <w:t xml:space="preserve"> ,</w:t>
      </w:r>
      <w:proofErr w:type="gramEnd"/>
      <w:r w:rsidRPr="00920492">
        <w:t>в том числе отсутствие задолженности по арендной плате.</w:t>
      </w:r>
    </w:p>
    <w:p w:rsidR="00F9413F" w:rsidRPr="00920492" w:rsidRDefault="00F9413F" w:rsidP="00F9413F">
      <w:pPr>
        <w:pStyle w:val="a3"/>
        <w:jc w:val="both"/>
      </w:pPr>
      <w:r w:rsidRPr="00920492">
        <w:t>6.4.Договор субаренды не может быть заключен на срок</w:t>
      </w:r>
      <w:proofErr w:type="gramStart"/>
      <w:r w:rsidRPr="00920492">
        <w:t xml:space="preserve"> ,</w:t>
      </w:r>
      <w:proofErr w:type="gramEnd"/>
      <w:r w:rsidRPr="00920492">
        <w:t xml:space="preserve">превышающий срок действия основного договора </w:t>
      </w:r>
    </w:p>
    <w:p w:rsidR="00F9413F" w:rsidRPr="00920492" w:rsidRDefault="00F9413F" w:rsidP="00F9413F">
      <w:pPr>
        <w:pStyle w:val="a3"/>
        <w:jc w:val="both"/>
      </w:pPr>
      <w:r w:rsidRPr="00920492">
        <w:t xml:space="preserve">      аренды.</w:t>
      </w:r>
    </w:p>
    <w:p w:rsidR="00F9413F" w:rsidRPr="00920492" w:rsidRDefault="00F9413F" w:rsidP="00F9413F">
      <w:pPr>
        <w:pStyle w:val="a3"/>
        <w:jc w:val="both"/>
      </w:pPr>
      <w:r w:rsidRPr="00920492">
        <w:t>6.5.Договор субаренды пролонгации не подлежит.</w:t>
      </w:r>
    </w:p>
    <w:p w:rsidR="00F9413F" w:rsidRPr="00920492" w:rsidRDefault="00F9413F" w:rsidP="00F9413F">
      <w:pPr>
        <w:pStyle w:val="a3"/>
        <w:jc w:val="both"/>
      </w:pPr>
      <w:r w:rsidRPr="00920492">
        <w:t>6.6.Договоры субаренды подлежат учету в администрации.</w:t>
      </w:r>
    </w:p>
    <w:p w:rsidR="00F9413F" w:rsidRPr="00920492" w:rsidRDefault="00F9413F" w:rsidP="00F9413F">
      <w:pPr>
        <w:pStyle w:val="a3"/>
        <w:jc w:val="both"/>
      </w:pPr>
    </w:p>
    <w:p w:rsidR="00F9413F" w:rsidRPr="00920492" w:rsidRDefault="00F9413F" w:rsidP="00F9413F">
      <w:pPr>
        <w:pStyle w:val="a3"/>
        <w:jc w:val="both"/>
      </w:pPr>
    </w:p>
    <w:p w:rsidR="00F9413F" w:rsidRPr="00920492" w:rsidRDefault="00F9413F" w:rsidP="00F9413F">
      <w:pPr>
        <w:spacing w:after="0" w:line="240" w:lineRule="auto"/>
        <w:jc w:val="both"/>
        <w:rPr>
          <w:sz w:val="24"/>
          <w:szCs w:val="24"/>
        </w:rPr>
      </w:pPr>
      <w:r w:rsidRPr="00920492">
        <w:rPr>
          <w:b/>
          <w:sz w:val="24"/>
          <w:szCs w:val="24"/>
        </w:rPr>
        <w:t>7. Отказ в заключени</w:t>
      </w:r>
      <w:proofErr w:type="gramStart"/>
      <w:r w:rsidRPr="00920492">
        <w:rPr>
          <w:b/>
          <w:sz w:val="24"/>
          <w:szCs w:val="24"/>
        </w:rPr>
        <w:t>и</w:t>
      </w:r>
      <w:proofErr w:type="gramEnd"/>
      <w:r w:rsidRPr="00920492">
        <w:rPr>
          <w:b/>
          <w:sz w:val="24"/>
          <w:szCs w:val="24"/>
        </w:rPr>
        <w:t xml:space="preserve"> договора аренды муниципального имущества</w:t>
      </w:r>
      <w:r w:rsidRPr="00920492">
        <w:rPr>
          <w:sz w:val="24"/>
          <w:szCs w:val="24"/>
        </w:rPr>
        <w:t>.</w:t>
      </w:r>
    </w:p>
    <w:p w:rsidR="00F9413F" w:rsidRPr="00741412" w:rsidRDefault="00F9413F" w:rsidP="00F9413F">
      <w:pPr>
        <w:spacing w:after="0" w:line="240" w:lineRule="auto"/>
        <w:jc w:val="both"/>
        <w:rPr>
          <w:color w:val="C0504D"/>
          <w:sz w:val="24"/>
          <w:szCs w:val="24"/>
        </w:rPr>
      </w:pPr>
      <w:r w:rsidRPr="00741412">
        <w:rPr>
          <w:color w:val="C0504D"/>
          <w:sz w:val="24"/>
          <w:szCs w:val="24"/>
        </w:rPr>
        <w:t>7.1 Администрация Сердежского сельского поселения отказывает в заключени</w:t>
      </w:r>
      <w:proofErr w:type="gramStart"/>
      <w:r w:rsidRPr="00741412">
        <w:rPr>
          <w:color w:val="C0504D"/>
          <w:sz w:val="24"/>
          <w:szCs w:val="24"/>
        </w:rPr>
        <w:t>и</w:t>
      </w:r>
      <w:proofErr w:type="gramEnd"/>
      <w:r w:rsidRPr="00741412">
        <w:rPr>
          <w:color w:val="C0504D"/>
          <w:sz w:val="24"/>
          <w:szCs w:val="24"/>
        </w:rPr>
        <w:t xml:space="preserve"> договора аренды в случае наличия одного из следующих оснований:</w:t>
      </w:r>
    </w:p>
    <w:p w:rsidR="00F9413F" w:rsidRPr="00741412" w:rsidRDefault="00F9413F" w:rsidP="00F9413F">
      <w:pPr>
        <w:spacing w:after="0" w:line="240" w:lineRule="auto"/>
        <w:jc w:val="both"/>
        <w:rPr>
          <w:color w:val="C0504D"/>
          <w:sz w:val="24"/>
          <w:szCs w:val="24"/>
        </w:rPr>
      </w:pPr>
      <w:r w:rsidRPr="00741412">
        <w:rPr>
          <w:color w:val="C0504D"/>
          <w:sz w:val="24"/>
          <w:szCs w:val="24"/>
        </w:rPr>
        <w:t>-  предоставление имущества в аренду сделает невозможным выполнение муниципальным предприятием или учреждением уставных видов деятельности;</w:t>
      </w:r>
    </w:p>
    <w:p w:rsidR="00F9413F" w:rsidRPr="00741412" w:rsidRDefault="00F9413F" w:rsidP="00F9413F">
      <w:pPr>
        <w:spacing w:after="0" w:line="240" w:lineRule="auto"/>
        <w:jc w:val="both"/>
        <w:rPr>
          <w:color w:val="C0504D"/>
          <w:sz w:val="24"/>
          <w:szCs w:val="24"/>
        </w:rPr>
      </w:pPr>
      <w:r w:rsidRPr="00741412">
        <w:rPr>
          <w:color w:val="C0504D"/>
          <w:sz w:val="24"/>
          <w:szCs w:val="24"/>
        </w:rPr>
        <w:t>-  аренда имущества влечет причинением ему урона;</w:t>
      </w:r>
    </w:p>
    <w:p w:rsidR="00F9413F" w:rsidRPr="00741412" w:rsidRDefault="00F9413F" w:rsidP="00F9413F">
      <w:pPr>
        <w:spacing w:after="0" w:line="240" w:lineRule="auto"/>
        <w:jc w:val="both"/>
        <w:rPr>
          <w:color w:val="C0504D"/>
          <w:sz w:val="24"/>
          <w:szCs w:val="24"/>
        </w:rPr>
      </w:pPr>
      <w:r w:rsidRPr="00741412">
        <w:rPr>
          <w:color w:val="C0504D"/>
          <w:sz w:val="24"/>
          <w:szCs w:val="24"/>
        </w:rPr>
        <w:t>- организация, претендующая на заключение договора аренды, имеет задолженность перед хотя бы одним из видов бюджетов, либо имеет признаки неплатежеспособности;</w:t>
      </w:r>
    </w:p>
    <w:p w:rsidR="00F9413F" w:rsidRPr="00741412" w:rsidRDefault="00F9413F" w:rsidP="00F9413F">
      <w:pPr>
        <w:spacing w:after="0" w:line="240" w:lineRule="auto"/>
        <w:jc w:val="both"/>
        <w:rPr>
          <w:color w:val="C0504D"/>
          <w:sz w:val="24"/>
          <w:szCs w:val="24"/>
        </w:rPr>
      </w:pPr>
      <w:r w:rsidRPr="00741412">
        <w:rPr>
          <w:color w:val="C0504D"/>
          <w:sz w:val="24"/>
          <w:szCs w:val="24"/>
        </w:rPr>
        <w:t>- предоставление имущества в аренду повлечет негативные последствия для финансово-экономического состояния муниципального образования, ухудшение жизни населения, проживающего на территории муниципального образования;</w:t>
      </w:r>
    </w:p>
    <w:p w:rsidR="00F9413F" w:rsidRPr="00741412" w:rsidRDefault="00F9413F" w:rsidP="00F9413F">
      <w:pPr>
        <w:pStyle w:val="a3"/>
        <w:jc w:val="both"/>
        <w:rPr>
          <w:color w:val="C0504D"/>
        </w:rPr>
      </w:pPr>
      <w:r w:rsidRPr="00741412">
        <w:rPr>
          <w:color w:val="C0504D"/>
        </w:rPr>
        <w:t>Согласие на передачу муниципального имущества в аренду оформляется составлением и заключением договора аренды.</w:t>
      </w:r>
    </w:p>
    <w:p w:rsidR="00F9413F" w:rsidRPr="00741412" w:rsidRDefault="00F9413F" w:rsidP="00F9413F">
      <w:pPr>
        <w:pStyle w:val="a3"/>
        <w:jc w:val="both"/>
        <w:rPr>
          <w:color w:val="C0504D"/>
        </w:rPr>
      </w:pPr>
    </w:p>
    <w:p w:rsidR="00F9413F" w:rsidRPr="00920492" w:rsidRDefault="00F9413F" w:rsidP="00F9413F">
      <w:pPr>
        <w:pStyle w:val="a3"/>
        <w:jc w:val="both"/>
      </w:pPr>
    </w:p>
    <w:p w:rsidR="00F9413F" w:rsidRPr="00920492" w:rsidRDefault="00F9413F" w:rsidP="00F9413F">
      <w:pPr>
        <w:pStyle w:val="a3"/>
        <w:jc w:val="both"/>
      </w:pPr>
    </w:p>
    <w:p w:rsidR="00F9413F" w:rsidRPr="00920492" w:rsidRDefault="00F9413F" w:rsidP="00F9413F">
      <w:pPr>
        <w:pStyle w:val="a3"/>
        <w:jc w:val="both"/>
      </w:pPr>
    </w:p>
    <w:p w:rsidR="00F9413F" w:rsidRPr="00920492" w:rsidRDefault="00F9413F" w:rsidP="00F9413F">
      <w:pPr>
        <w:pStyle w:val="a3"/>
        <w:jc w:val="both"/>
      </w:pPr>
    </w:p>
    <w:p w:rsidR="00F9413F" w:rsidRPr="00920492" w:rsidRDefault="00F9413F" w:rsidP="00F9413F">
      <w:pPr>
        <w:pStyle w:val="a3"/>
        <w:jc w:val="both"/>
      </w:pPr>
    </w:p>
    <w:p w:rsidR="00F9413F" w:rsidRDefault="00F9413F" w:rsidP="00F9413F">
      <w:pPr>
        <w:pStyle w:val="a3"/>
        <w:jc w:val="both"/>
        <w:rPr>
          <w:sz w:val="20"/>
        </w:rPr>
      </w:pPr>
    </w:p>
    <w:p w:rsidR="00F9413F" w:rsidRDefault="00F9413F" w:rsidP="00F9413F">
      <w:pPr>
        <w:pStyle w:val="a3"/>
        <w:jc w:val="both"/>
        <w:rPr>
          <w:sz w:val="20"/>
        </w:rPr>
      </w:pPr>
    </w:p>
    <w:p w:rsidR="00F9413F" w:rsidRDefault="00F9413F" w:rsidP="00F9413F">
      <w:pPr>
        <w:pStyle w:val="a3"/>
        <w:jc w:val="both"/>
        <w:rPr>
          <w:sz w:val="20"/>
        </w:rPr>
      </w:pPr>
    </w:p>
    <w:p w:rsidR="00F9413F" w:rsidRDefault="00F9413F" w:rsidP="00F9413F">
      <w:pPr>
        <w:pStyle w:val="a3"/>
        <w:jc w:val="both"/>
        <w:rPr>
          <w:sz w:val="20"/>
        </w:rPr>
      </w:pPr>
    </w:p>
    <w:p w:rsidR="00F9413F" w:rsidRDefault="00F9413F" w:rsidP="00F9413F">
      <w:pPr>
        <w:pStyle w:val="a3"/>
        <w:jc w:val="both"/>
        <w:rPr>
          <w:sz w:val="20"/>
        </w:rPr>
      </w:pPr>
    </w:p>
    <w:p w:rsidR="00F9413F" w:rsidRDefault="00F9413F" w:rsidP="00F9413F">
      <w:pPr>
        <w:pStyle w:val="a3"/>
        <w:jc w:val="both"/>
        <w:rPr>
          <w:sz w:val="20"/>
        </w:rPr>
      </w:pPr>
    </w:p>
    <w:p w:rsidR="00F9413F" w:rsidRDefault="00F9413F" w:rsidP="00F9413F">
      <w:pPr>
        <w:pStyle w:val="a3"/>
        <w:ind w:left="5580"/>
        <w:jc w:val="left"/>
        <w:rPr>
          <w:sz w:val="20"/>
        </w:rPr>
      </w:pPr>
    </w:p>
    <w:p w:rsidR="00F9413F" w:rsidRDefault="00F9413F" w:rsidP="00F9413F">
      <w:pPr>
        <w:pStyle w:val="a3"/>
        <w:ind w:left="5580"/>
        <w:jc w:val="left"/>
        <w:rPr>
          <w:sz w:val="20"/>
        </w:rPr>
      </w:pPr>
    </w:p>
    <w:p w:rsidR="00F9413F" w:rsidRDefault="00F9413F" w:rsidP="00F9413F">
      <w:pPr>
        <w:pStyle w:val="a3"/>
        <w:ind w:left="5580"/>
        <w:jc w:val="left"/>
        <w:rPr>
          <w:sz w:val="20"/>
        </w:rPr>
      </w:pPr>
    </w:p>
    <w:p w:rsidR="00F9413F" w:rsidRDefault="00F9413F" w:rsidP="00F9413F">
      <w:pPr>
        <w:pStyle w:val="a3"/>
        <w:ind w:left="5580"/>
        <w:jc w:val="left"/>
        <w:rPr>
          <w:sz w:val="20"/>
        </w:rPr>
      </w:pPr>
    </w:p>
    <w:p w:rsidR="00F9413F" w:rsidRDefault="00F9413F" w:rsidP="00F9413F">
      <w:pPr>
        <w:pStyle w:val="a3"/>
        <w:ind w:left="5580"/>
        <w:jc w:val="left"/>
        <w:rPr>
          <w:sz w:val="20"/>
        </w:rPr>
      </w:pPr>
    </w:p>
    <w:p w:rsidR="00F9413F" w:rsidRDefault="00F9413F" w:rsidP="00F9413F">
      <w:pPr>
        <w:pStyle w:val="a3"/>
        <w:ind w:left="5580"/>
        <w:jc w:val="left"/>
        <w:rPr>
          <w:sz w:val="20"/>
        </w:rPr>
      </w:pPr>
    </w:p>
    <w:p w:rsidR="00F9413F" w:rsidRDefault="00F9413F" w:rsidP="00F9413F">
      <w:pPr>
        <w:pStyle w:val="a3"/>
        <w:ind w:left="5580"/>
        <w:jc w:val="left"/>
        <w:rPr>
          <w:sz w:val="20"/>
        </w:rPr>
      </w:pPr>
    </w:p>
    <w:p w:rsidR="00F9413F" w:rsidRDefault="00F9413F" w:rsidP="00F9413F">
      <w:pPr>
        <w:pStyle w:val="a3"/>
        <w:ind w:left="5580"/>
        <w:jc w:val="left"/>
        <w:rPr>
          <w:sz w:val="20"/>
        </w:rPr>
      </w:pPr>
    </w:p>
    <w:p w:rsidR="00F9413F" w:rsidRDefault="00F9413F" w:rsidP="00F9413F">
      <w:pPr>
        <w:pStyle w:val="a3"/>
        <w:ind w:left="5580"/>
        <w:jc w:val="left"/>
        <w:rPr>
          <w:sz w:val="20"/>
        </w:rPr>
      </w:pPr>
    </w:p>
    <w:p w:rsidR="00F9413F" w:rsidRDefault="00F9413F" w:rsidP="00F9413F">
      <w:pPr>
        <w:pStyle w:val="a3"/>
        <w:ind w:left="5580"/>
        <w:jc w:val="left"/>
        <w:rPr>
          <w:sz w:val="20"/>
        </w:rPr>
      </w:pPr>
    </w:p>
    <w:p w:rsidR="00F9413F" w:rsidRDefault="00F9413F" w:rsidP="00F9413F">
      <w:pPr>
        <w:pStyle w:val="a3"/>
        <w:ind w:left="5580"/>
        <w:jc w:val="left"/>
        <w:rPr>
          <w:sz w:val="20"/>
        </w:rPr>
      </w:pPr>
    </w:p>
    <w:p w:rsidR="00F9413F" w:rsidRPr="00920492" w:rsidRDefault="00F9413F" w:rsidP="00F9413F">
      <w:pPr>
        <w:pStyle w:val="a3"/>
        <w:ind w:left="5580"/>
        <w:jc w:val="left"/>
      </w:pPr>
      <w:r w:rsidRPr="00920492">
        <w:t>Приложение №1 к методике расчета годовой арендной платы</w:t>
      </w:r>
    </w:p>
    <w:p w:rsidR="00F9413F" w:rsidRPr="00920492" w:rsidRDefault="00F9413F" w:rsidP="00F9413F">
      <w:pPr>
        <w:pStyle w:val="a3"/>
        <w:jc w:val="left"/>
      </w:pPr>
    </w:p>
    <w:p w:rsidR="00F9413F" w:rsidRPr="00920492" w:rsidRDefault="00F9413F" w:rsidP="00F9413F">
      <w:pPr>
        <w:pStyle w:val="a3"/>
        <w:jc w:val="left"/>
      </w:pPr>
    </w:p>
    <w:p w:rsidR="00F9413F" w:rsidRPr="00920492" w:rsidRDefault="00F9413F" w:rsidP="00F9413F">
      <w:pPr>
        <w:pStyle w:val="a3"/>
        <w:jc w:val="left"/>
      </w:pPr>
    </w:p>
    <w:p w:rsidR="00F9413F" w:rsidRPr="00920492" w:rsidRDefault="00F9413F" w:rsidP="00F9413F">
      <w:pPr>
        <w:pStyle w:val="a3"/>
        <w:ind w:left="360"/>
        <w:rPr>
          <w:b/>
          <w:bCs/>
        </w:rPr>
      </w:pPr>
      <w:r w:rsidRPr="00920492">
        <w:rPr>
          <w:b/>
          <w:bCs/>
        </w:rPr>
        <w:t>КОЭФФИЦИЕНТ</w:t>
      </w:r>
    </w:p>
    <w:p w:rsidR="00F9413F" w:rsidRPr="00920492" w:rsidRDefault="00F9413F" w:rsidP="00F9413F">
      <w:pPr>
        <w:pStyle w:val="a3"/>
        <w:ind w:left="360"/>
        <w:jc w:val="left"/>
        <w:rPr>
          <w:b/>
          <w:bCs/>
        </w:rPr>
      </w:pPr>
      <w:r w:rsidRPr="00920492">
        <w:t xml:space="preserve">      </w:t>
      </w:r>
    </w:p>
    <w:p w:rsidR="00F9413F" w:rsidRPr="00920492" w:rsidRDefault="00F9413F" w:rsidP="00F9413F">
      <w:pPr>
        <w:pStyle w:val="a3"/>
        <w:jc w:val="left"/>
      </w:pPr>
      <w:r w:rsidRPr="00920492">
        <w:t>Территориально-экономических зон (</w:t>
      </w:r>
      <w:proofErr w:type="spellStart"/>
      <w:r w:rsidRPr="00920492">
        <w:rPr>
          <w:b/>
          <w:bCs/>
        </w:rPr>
        <w:t>Кз</w:t>
      </w:r>
      <w:proofErr w:type="spellEnd"/>
      <w:r w:rsidRPr="00920492">
        <w:rPr>
          <w:b/>
          <w:bCs/>
        </w:rPr>
        <w:t xml:space="preserve">  )</w:t>
      </w:r>
      <w:proofErr w:type="gramStart"/>
      <w:r w:rsidRPr="00920492">
        <w:t>,и</w:t>
      </w:r>
      <w:proofErr w:type="gramEnd"/>
      <w:r w:rsidRPr="00920492">
        <w:t>спользуемый при расчете арендной платы</w:t>
      </w:r>
    </w:p>
    <w:p w:rsidR="00F9413F" w:rsidRPr="00920492" w:rsidRDefault="00F9413F" w:rsidP="00F9413F">
      <w:pPr>
        <w:pStyle w:val="a3"/>
        <w:jc w:val="left"/>
      </w:pPr>
    </w:p>
    <w:p w:rsidR="00F9413F" w:rsidRPr="00920492" w:rsidRDefault="00F9413F" w:rsidP="00F9413F">
      <w:pPr>
        <w:pStyle w:val="a3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8"/>
        <w:gridCol w:w="2443"/>
      </w:tblGrid>
      <w:tr w:rsidR="00F9413F" w:rsidRPr="00920492" w:rsidTr="00B43D8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3F" w:rsidRPr="00920492" w:rsidRDefault="00F9413F" w:rsidP="00B43D8A">
            <w:pPr>
              <w:pStyle w:val="a3"/>
            </w:pPr>
            <w:r w:rsidRPr="00920492">
              <w:t>Район застройки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3F" w:rsidRPr="00920492" w:rsidRDefault="00F9413F" w:rsidP="00B43D8A">
            <w:pPr>
              <w:pStyle w:val="a3"/>
              <w:jc w:val="left"/>
              <w:rPr>
                <w:b/>
                <w:bCs/>
              </w:rPr>
            </w:pPr>
            <w:proofErr w:type="spellStart"/>
            <w:r w:rsidRPr="00920492">
              <w:rPr>
                <w:b/>
                <w:bCs/>
              </w:rPr>
              <w:t>Кз</w:t>
            </w:r>
            <w:proofErr w:type="spellEnd"/>
          </w:p>
        </w:tc>
      </w:tr>
      <w:tr w:rsidR="00F9413F" w:rsidRPr="00920492" w:rsidTr="00B43D8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3F" w:rsidRPr="00920492" w:rsidRDefault="00F9413F" w:rsidP="00B43D8A">
            <w:pPr>
              <w:pStyle w:val="a3"/>
              <w:jc w:val="left"/>
            </w:pPr>
            <w:r w:rsidRPr="00920492">
              <w:t>Яранский район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3F" w:rsidRPr="00920492" w:rsidRDefault="00F9413F" w:rsidP="00B43D8A">
            <w:pPr>
              <w:pStyle w:val="a3"/>
              <w:jc w:val="left"/>
            </w:pPr>
          </w:p>
        </w:tc>
      </w:tr>
      <w:tr w:rsidR="00F9413F" w:rsidRPr="00920492" w:rsidTr="00B43D8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3F" w:rsidRPr="00920492" w:rsidRDefault="00F9413F" w:rsidP="00B43D8A">
            <w:pPr>
              <w:pStyle w:val="a3"/>
              <w:jc w:val="left"/>
            </w:pPr>
            <w:r w:rsidRPr="00920492">
              <w:t>Администрации сельских округов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3F" w:rsidRPr="00920492" w:rsidRDefault="00F9413F" w:rsidP="00B43D8A">
            <w:pPr>
              <w:pStyle w:val="a3"/>
              <w:jc w:val="left"/>
            </w:pPr>
            <w:r w:rsidRPr="00920492">
              <w:t>1,1</w:t>
            </w:r>
          </w:p>
        </w:tc>
      </w:tr>
    </w:tbl>
    <w:p w:rsidR="00F9413F" w:rsidRPr="00920492" w:rsidRDefault="00F9413F" w:rsidP="00F9413F">
      <w:pPr>
        <w:pStyle w:val="a3"/>
        <w:jc w:val="left"/>
      </w:pPr>
    </w:p>
    <w:p w:rsidR="00F9413F" w:rsidRPr="00920492" w:rsidRDefault="00F9413F" w:rsidP="00F9413F">
      <w:pPr>
        <w:spacing w:after="0" w:line="240" w:lineRule="auto"/>
        <w:rPr>
          <w:sz w:val="24"/>
          <w:szCs w:val="24"/>
        </w:rPr>
      </w:pPr>
    </w:p>
    <w:p w:rsidR="00F9413F" w:rsidRPr="00920492" w:rsidRDefault="00F9413F" w:rsidP="00F9413F">
      <w:pPr>
        <w:rPr>
          <w:sz w:val="24"/>
          <w:szCs w:val="24"/>
        </w:rPr>
      </w:pPr>
    </w:p>
    <w:p w:rsidR="00F9413F" w:rsidRPr="00920492" w:rsidRDefault="00F9413F" w:rsidP="00F9413F">
      <w:pPr>
        <w:rPr>
          <w:sz w:val="24"/>
          <w:szCs w:val="24"/>
        </w:rPr>
      </w:pPr>
    </w:p>
    <w:p w:rsidR="00F9413F" w:rsidRPr="00920492" w:rsidRDefault="00F9413F" w:rsidP="00F9413F">
      <w:pPr>
        <w:rPr>
          <w:sz w:val="24"/>
          <w:szCs w:val="24"/>
        </w:rPr>
      </w:pPr>
    </w:p>
    <w:p w:rsidR="00F9413F" w:rsidRDefault="00F9413F" w:rsidP="00F9413F"/>
    <w:p w:rsidR="00F9413F" w:rsidRDefault="00F9413F" w:rsidP="00F9413F"/>
    <w:p w:rsidR="00F9413F" w:rsidRDefault="00F9413F" w:rsidP="00F9413F"/>
    <w:p w:rsidR="00F9413F" w:rsidRDefault="00F9413F" w:rsidP="00F9413F"/>
    <w:p w:rsidR="00F9413F" w:rsidRDefault="00F9413F" w:rsidP="00F9413F"/>
    <w:p w:rsidR="00F9413F" w:rsidRDefault="00F9413F" w:rsidP="00F9413F"/>
    <w:p w:rsidR="00F9413F" w:rsidRDefault="00F9413F" w:rsidP="00F9413F"/>
    <w:p w:rsidR="00F9413F" w:rsidRDefault="00F9413F" w:rsidP="00F9413F"/>
    <w:p w:rsidR="00041D4E" w:rsidRDefault="00041D4E"/>
    <w:sectPr w:rsidR="00041D4E" w:rsidSect="0004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19B6"/>
    <w:multiLevelType w:val="hybridMultilevel"/>
    <w:tmpl w:val="5DFE6880"/>
    <w:lvl w:ilvl="0" w:tplc="5B649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623E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2AA7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4E92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FE6C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D3630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26C28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F66E2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B58C6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6440759"/>
    <w:multiLevelType w:val="hybridMultilevel"/>
    <w:tmpl w:val="2B827B08"/>
    <w:lvl w:ilvl="0" w:tplc="18107E28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413F"/>
    <w:rsid w:val="00041D4E"/>
    <w:rsid w:val="00B76CCA"/>
    <w:rsid w:val="00F9413F"/>
    <w:rsid w:val="00FF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3F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F9413F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1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F9413F"/>
    <w:pPr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941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2424</Words>
  <Characters>13820</Characters>
  <Application>Microsoft Office Word</Application>
  <DocSecurity>0</DocSecurity>
  <Lines>115</Lines>
  <Paragraphs>32</Paragraphs>
  <ScaleCrop>false</ScaleCrop>
  <Company>Microsoft</Company>
  <LinksUpToDate>false</LinksUpToDate>
  <CharactersWithSpaces>16212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2023-12-01T06:45:00Z</cp:lastPrinted>
  <dcterms:created xsi:type="dcterms:W3CDTF">2023-12-01T06:44:00Z</dcterms:created>
  <dcterms:modified xsi:type="dcterms:W3CDTF">2023-12-01T06:45:00Z</dcterms:modified>
</cp:coreProperties>
</file>