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407" w:rsidRPr="008125C9" w:rsidRDefault="001E7407" w:rsidP="001E7407">
      <w:pPr>
        <w:jc w:val="center"/>
      </w:pPr>
      <w:r w:rsidRPr="008125C9">
        <w:rPr>
          <w:b/>
          <w:bCs/>
        </w:rPr>
        <w:t xml:space="preserve">Паспорт муниципальной программы </w:t>
      </w:r>
    </w:p>
    <w:p w:rsidR="001E7407" w:rsidRPr="008125C9" w:rsidRDefault="001E7407" w:rsidP="001E7407">
      <w:pPr>
        <w:jc w:val="center"/>
      </w:pPr>
      <w:r w:rsidRPr="008125C9">
        <w:rPr>
          <w:b/>
          <w:bCs/>
        </w:rPr>
        <w:t>«Управление муниципальным имуществом</w:t>
      </w:r>
      <w:r>
        <w:rPr>
          <w:b/>
          <w:bCs/>
        </w:rPr>
        <w:t>»</w:t>
      </w:r>
    </w:p>
    <w:p w:rsidR="001E7407" w:rsidRPr="008125C9" w:rsidRDefault="001E7407" w:rsidP="001E7407">
      <w:pPr>
        <w:jc w:val="center"/>
        <w:rPr>
          <w:color w:val="666666"/>
        </w:rPr>
      </w:pPr>
    </w:p>
    <w:tbl>
      <w:tblPr>
        <w:tblW w:w="985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709"/>
        <w:gridCol w:w="709"/>
        <w:gridCol w:w="709"/>
        <w:gridCol w:w="783"/>
        <w:gridCol w:w="709"/>
        <w:gridCol w:w="709"/>
        <w:gridCol w:w="708"/>
        <w:gridCol w:w="850"/>
      </w:tblGrid>
      <w:tr w:rsidR="001E7407" w:rsidRPr="006453BF" w:rsidTr="001E7407">
        <w:trPr>
          <w:trHeight w:val="50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  <w:r w:rsidRPr="006453BF">
              <w:t>Ответственный исполнитель муниципальной программы</w:t>
            </w:r>
          </w:p>
        </w:tc>
        <w:tc>
          <w:tcPr>
            <w:tcW w:w="50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8125C9" w:rsidRDefault="001E7407" w:rsidP="0004164B">
            <w:r w:rsidRPr="008125C9">
              <w:t>Администрация муниципального образования Сердежское сельское  поселения Яранского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</w:p>
        </w:tc>
      </w:tr>
      <w:tr w:rsidR="001E7407" w:rsidRPr="006453BF" w:rsidTr="001E7407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  <w:r w:rsidRPr="006453BF">
              <w:t xml:space="preserve">Соисполнители муниципальной программы </w:t>
            </w:r>
            <w:hyperlink w:anchor="Par284" w:history="1">
              <w:r w:rsidRPr="006453BF">
                <w:t>&lt;*&gt;</w:t>
              </w:r>
            </w:hyperlink>
          </w:p>
        </w:tc>
        <w:tc>
          <w:tcPr>
            <w:tcW w:w="50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8125C9" w:rsidRDefault="001E7407" w:rsidP="0004164B">
            <w:r w:rsidRPr="008125C9">
              <w:t>отсутствует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</w:p>
        </w:tc>
      </w:tr>
      <w:tr w:rsidR="001E7407" w:rsidRPr="006453BF" w:rsidTr="001E7407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  <w:r w:rsidRPr="006453BF">
              <w:t xml:space="preserve">Наименование подпрограмм </w:t>
            </w:r>
            <w:hyperlink w:anchor="Par284" w:history="1">
              <w:r w:rsidRPr="006453BF">
                <w:t>&lt;*&gt;</w:t>
              </w:r>
            </w:hyperlink>
          </w:p>
        </w:tc>
        <w:tc>
          <w:tcPr>
            <w:tcW w:w="50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8125C9" w:rsidRDefault="001E7407" w:rsidP="0004164B">
            <w:r w:rsidRPr="008125C9">
              <w:t>отсутствует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ind w:hanging="55"/>
              <w:jc w:val="both"/>
            </w:pPr>
          </w:p>
        </w:tc>
      </w:tr>
      <w:tr w:rsidR="001E7407" w:rsidRPr="006453BF" w:rsidTr="001E7407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  <w:r w:rsidRPr="006453BF">
              <w:t>Цели муниципальной программы</w:t>
            </w:r>
          </w:p>
        </w:tc>
        <w:tc>
          <w:tcPr>
            <w:tcW w:w="50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8125C9" w:rsidRDefault="001E7407" w:rsidP="0004164B">
            <w:pPr>
              <w:jc w:val="both"/>
            </w:pPr>
            <w:r w:rsidRPr="008125C9">
              <w:t>- увеличение доходов бюджета от управления муниципальным имуществом, в том числе от управления земельными ресурсами;</w:t>
            </w:r>
          </w:p>
          <w:p w:rsidR="001E7407" w:rsidRPr="008125C9" w:rsidRDefault="001E7407" w:rsidP="0004164B">
            <w:pPr>
              <w:jc w:val="both"/>
            </w:pPr>
            <w:r w:rsidRPr="008125C9">
              <w:t>- повышение эффективности деятельности муниципальных предприятий,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</w:p>
        </w:tc>
      </w:tr>
      <w:tr w:rsidR="001E7407" w:rsidRPr="006453BF" w:rsidTr="001E7407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  <w:r w:rsidRPr="006453BF">
              <w:t>Задачи муниципальной программы</w:t>
            </w:r>
          </w:p>
        </w:tc>
        <w:tc>
          <w:tcPr>
            <w:tcW w:w="50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8125C9" w:rsidRDefault="001E7407" w:rsidP="0004164B">
            <w:pPr>
              <w:jc w:val="both"/>
            </w:pPr>
            <w:r w:rsidRPr="008125C9">
              <w:t>- усовершенствование и оптимизация, в том числе путем нормативно-правового регулирования, механизма управления и распоряжения муниципальным имуществом;</w:t>
            </w:r>
          </w:p>
          <w:p w:rsidR="001E7407" w:rsidRPr="008125C9" w:rsidRDefault="001E7407" w:rsidP="0004164B">
            <w:pPr>
              <w:jc w:val="both"/>
            </w:pPr>
            <w:r w:rsidRPr="008125C9">
              <w:t xml:space="preserve">-обеспечение полноты и достоверности учета </w:t>
            </w:r>
            <w:r w:rsidRPr="008125C9">
              <w:br/>
              <w:t>муниципального имущества поселения, в том числе путем проведения ревизий;</w:t>
            </w:r>
          </w:p>
          <w:p w:rsidR="001E7407" w:rsidRPr="008125C9" w:rsidRDefault="001E7407" w:rsidP="0004164B">
            <w:pPr>
              <w:jc w:val="both"/>
            </w:pPr>
            <w:r w:rsidRPr="008125C9">
              <w:t>- осуществление, в соответствии с требованиями действующего законодательства, приватизации муниципального имущества, не участвующего в обеспечении исполнения полномочий органов местного самоуправления;</w:t>
            </w:r>
          </w:p>
          <w:p w:rsidR="001E7407" w:rsidRPr="008125C9" w:rsidRDefault="001E7407" w:rsidP="0004164B">
            <w:pPr>
              <w:jc w:val="both"/>
            </w:pPr>
            <w:r w:rsidRPr="008125C9">
              <w:t>- своевременное предоставление свободного муниципального имущества в аренду юридическим и физическим лицам через проведение процедуры торгов на право заключения договора аренды муниципального имущества;</w:t>
            </w:r>
          </w:p>
          <w:p w:rsidR="001E7407" w:rsidRPr="008125C9" w:rsidRDefault="001E7407" w:rsidP="0004164B">
            <w:pPr>
              <w:jc w:val="both"/>
            </w:pPr>
            <w:r w:rsidRPr="008125C9">
              <w:t>- активизация работы с бесхозяйным и выморочным имуществом на территории Сердежского сельского поселения;</w:t>
            </w:r>
          </w:p>
          <w:p w:rsidR="001E7407" w:rsidRPr="008125C9" w:rsidRDefault="001E7407" w:rsidP="0004164B">
            <w:pPr>
              <w:jc w:val="both"/>
            </w:pPr>
            <w:r w:rsidRPr="008125C9">
              <w:t xml:space="preserve">- инициирование и проведение мероприятий по узакониванию прав граждан на занимаемые земельные участки путем заключения договоров аренды; </w:t>
            </w:r>
          </w:p>
          <w:p w:rsidR="001E7407" w:rsidRPr="008125C9" w:rsidRDefault="001E7407" w:rsidP="0004164B">
            <w:pPr>
              <w:jc w:val="both"/>
            </w:pPr>
            <w:r w:rsidRPr="008125C9">
              <w:t>- осуществление контроля за целевым и эффективным использованием имущества, законностью его использования и распоряжения муниципальными предприятиями и учреждениями;</w:t>
            </w:r>
          </w:p>
          <w:p w:rsidR="001E7407" w:rsidRPr="008125C9" w:rsidRDefault="001E7407" w:rsidP="0004164B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</w:p>
        </w:tc>
      </w:tr>
      <w:tr w:rsidR="001E7407" w:rsidRPr="006453BF" w:rsidTr="001E7407">
        <w:trPr>
          <w:trHeight w:val="63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  <w:r w:rsidRPr="006453BF">
              <w:t>Сроки и этапы реализации муниципальной программы</w:t>
            </w:r>
          </w:p>
        </w:tc>
        <w:tc>
          <w:tcPr>
            <w:tcW w:w="50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8125C9" w:rsidRDefault="001E7407" w:rsidP="0004164B">
            <w:pPr>
              <w:jc w:val="both"/>
            </w:pPr>
            <w:r w:rsidRPr="008125C9">
              <w:t>Срок реализации муниципальной программы:</w:t>
            </w:r>
          </w:p>
          <w:p w:rsidR="001E7407" w:rsidRPr="008125C9" w:rsidRDefault="001E7407" w:rsidP="0004164B">
            <w:pPr>
              <w:jc w:val="both"/>
            </w:pPr>
            <w:r>
              <w:t>2019-2025</w:t>
            </w:r>
            <w:r w:rsidRPr="008125C9">
              <w:t xml:space="preserve"> год</w:t>
            </w:r>
          </w:p>
          <w:p w:rsidR="001E7407" w:rsidRPr="008125C9" w:rsidRDefault="001E7407" w:rsidP="0004164B">
            <w:pPr>
              <w:jc w:val="both"/>
            </w:pPr>
            <w:r w:rsidRPr="008125C9">
              <w:lastRenderedPageBreak/>
              <w:t xml:space="preserve">Муниципальная программа реализуется без разбивки на этапы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</w:p>
        </w:tc>
      </w:tr>
      <w:tr w:rsidR="001E7407" w:rsidRPr="006453BF" w:rsidTr="001E7407">
        <w:trPr>
          <w:trHeight w:val="62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  <w:r w:rsidRPr="006453BF"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50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8125C9" w:rsidRDefault="001E7407" w:rsidP="0004164B">
            <w:pPr>
              <w:jc w:val="both"/>
            </w:pPr>
            <w:r w:rsidRPr="008125C9">
              <w:t>В процессе реализации муниципальной программы к 20</w:t>
            </w:r>
            <w:r>
              <w:t xml:space="preserve">25 </w:t>
            </w:r>
            <w:r w:rsidRPr="008125C9">
              <w:t xml:space="preserve">году планируется достижение следующих показателей: </w:t>
            </w:r>
          </w:p>
          <w:p w:rsidR="001E7407" w:rsidRPr="008125C9" w:rsidRDefault="001E7407" w:rsidP="0004164B">
            <w:pPr>
              <w:jc w:val="both"/>
            </w:pPr>
          </w:p>
          <w:p w:rsidR="001E7407" w:rsidRPr="008125C9" w:rsidRDefault="001E7407" w:rsidP="0004164B">
            <w:pPr>
              <w:jc w:val="both"/>
            </w:pPr>
            <w:r w:rsidRPr="008125C9">
              <w:t>- увеличение доли объектов недвижимости, на которые зарегистрировано право муниципальной собственности муниципального образования Сердежское сельское поселение Яранского района Кировской области (хозяйственного ведения, оперативного управления), в общем количестве объектов недвижимости, учитываемых в реестре муниципального имущества Сердежского сельского поселения Яранского района Кировской области и подлежащих государственной регистрации до 80 %;</w:t>
            </w:r>
          </w:p>
          <w:p w:rsidR="001E7407" w:rsidRPr="008125C9" w:rsidRDefault="001E7407" w:rsidP="0004164B">
            <w:pPr>
              <w:jc w:val="both"/>
            </w:pPr>
            <w:r w:rsidRPr="008125C9">
              <w:t>- рост поступлений в бюджет поселения доходов от управления и распоряжения муниципальным имуществом Сердежского сельского поселения Яранского района Кировской области 100%</w:t>
            </w:r>
          </w:p>
          <w:p w:rsidR="001E7407" w:rsidRPr="008125C9" w:rsidRDefault="001E7407" w:rsidP="0004164B">
            <w:pPr>
              <w:jc w:val="both"/>
            </w:pPr>
            <w:r w:rsidRPr="008125C9">
              <w:t>- увеличение доли объектов недвижимости, в отношении которых проведена техническая инвентаризация, в общем количестве объектов недвижимости, учитываемых в реестре муниципального имущества Сердежского сельского поселения Яранского района Кировской области и подлежащих технической инвентаризации до 75%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</w:p>
        </w:tc>
      </w:tr>
      <w:tr w:rsidR="001E7407" w:rsidRPr="006453BF" w:rsidTr="001E7407">
        <w:trPr>
          <w:trHeight w:val="64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r>
              <w:t>Целевые</w:t>
            </w:r>
            <w:r w:rsidRPr="006453BF">
              <w:t xml:space="preserve"> показатели эффективности реализации</w:t>
            </w:r>
            <w:r>
              <w:t xml:space="preserve"> </w:t>
            </w:r>
            <w:r w:rsidRPr="006453BF">
              <w:t>муниципальной программы</w:t>
            </w:r>
          </w:p>
        </w:tc>
        <w:tc>
          <w:tcPr>
            <w:tcW w:w="50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8125C9" w:rsidRDefault="001E7407" w:rsidP="0004164B">
            <w:pPr>
              <w:jc w:val="both"/>
            </w:pPr>
            <w:r w:rsidRPr="008125C9">
              <w:t>- увеличение доли объектов недвижимого имущества, на которые зарегистрировано право муниципальной собственности муниципального образования Сердежское сельское поселение Яранского района Кировской области (хозяйственного ведения, оперативного управления), в общем количестве объектов недвижимости, учитываемых в реестре муниципального имущества Сердежского сельского поселения Яранского района Кировской области и подлежащих государственной регистрации;</w:t>
            </w:r>
          </w:p>
          <w:p w:rsidR="001E7407" w:rsidRPr="008125C9" w:rsidRDefault="001E7407" w:rsidP="0004164B">
            <w:pPr>
              <w:jc w:val="both"/>
            </w:pPr>
            <w:r w:rsidRPr="008125C9">
              <w:t xml:space="preserve">- увеличение доли земельных участков, на которые зарегистрировано право муниципальной собственности муниципального образования Сердежского сельского поселения Яранского района Кировской области, по отношению к общему </w:t>
            </w:r>
            <w:r w:rsidRPr="008125C9">
              <w:lastRenderedPageBreak/>
              <w:t>количеству земельных участков, обладающих признаком муниципальной собственности;</w:t>
            </w:r>
          </w:p>
          <w:p w:rsidR="001E7407" w:rsidRPr="008125C9" w:rsidRDefault="001E7407" w:rsidP="0004164B">
            <w:pPr>
              <w:jc w:val="both"/>
            </w:pPr>
            <w:r w:rsidRPr="008125C9">
              <w:t>- рост поступлений в бюджет поселения доходов от управления и распоряжения муниципальным имуществом (в том числе от управления земельными ресурсами) Сердежского сельского поселения</w:t>
            </w:r>
          </w:p>
          <w:p w:rsidR="001E7407" w:rsidRPr="008125C9" w:rsidRDefault="001E7407" w:rsidP="0004164B">
            <w:pPr>
              <w:jc w:val="both"/>
            </w:pPr>
            <w:r w:rsidRPr="008125C9">
              <w:t>- увеличение доли объектов недвижимости, в отношении которых проведена техническая инвентаризация, в общем количестве объектов недвижимости, учитываемых в реестре муниципального имущества Сердежского сельского поселения Яранского района Кировской области и подлежащих технической инвентаризации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</w:p>
        </w:tc>
      </w:tr>
      <w:tr w:rsidR="001E7407" w:rsidRPr="00F0596C" w:rsidTr="001E7407">
        <w:trPr>
          <w:trHeight w:val="63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F0596C" w:rsidRDefault="001E7407" w:rsidP="0004164B">
            <w:pPr>
              <w:jc w:val="both"/>
              <w:rPr>
                <w:b/>
              </w:rPr>
            </w:pPr>
            <w:r w:rsidRPr="00F0596C">
              <w:rPr>
                <w:b/>
              </w:rPr>
              <w:lastRenderedPageBreak/>
              <w:t xml:space="preserve">Объемы и источники финансирования муниципальной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9365BF" w:rsidRDefault="001E7407" w:rsidP="0004164B">
            <w:pPr>
              <w:jc w:val="center"/>
              <w:rPr>
                <w:b/>
                <w:sz w:val="20"/>
                <w:szCs w:val="20"/>
              </w:rPr>
            </w:pPr>
            <w:r w:rsidRPr="009365BF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9365BF" w:rsidRDefault="001E7407" w:rsidP="0004164B">
            <w:pPr>
              <w:jc w:val="center"/>
              <w:rPr>
                <w:b/>
                <w:sz w:val="20"/>
                <w:szCs w:val="20"/>
              </w:rPr>
            </w:pPr>
            <w:r w:rsidRPr="009365BF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9365BF" w:rsidRDefault="001E7407" w:rsidP="0004164B">
            <w:pPr>
              <w:ind w:left="48"/>
              <w:jc w:val="center"/>
              <w:rPr>
                <w:b/>
                <w:sz w:val="20"/>
                <w:szCs w:val="20"/>
              </w:rPr>
            </w:pPr>
            <w:r w:rsidRPr="009365BF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9365BF" w:rsidRDefault="001E7407" w:rsidP="0004164B">
            <w:pPr>
              <w:jc w:val="center"/>
              <w:rPr>
                <w:b/>
                <w:sz w:val="20"/>
                <w:szCs w:val="20"/>
              </w:rPr>
            </w:pPr>
            <w:r w:rsidRPr="009365BF">
              <w:rPr>
                <w:b/>
                <w:sz w:val="20"/>
                <w:szCs w:val="20"/>
              </w:rPr>
              <w:t>202</w:t>
            </w:r>
            <w:bookmarkStart w:id="0" w:name="_GoBack"/>
            <w:bookmarkEnd w:id="0"/>
            <w:r w:rsidRPr="009365B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9365BF" w:rsidRDefault="001E7407" w:rsidP="0004164B">
            <w:pPr>
              <w:jc w:val="center"/>
              <w:rPr>
                <w:b/>
                <w:sz w:val="20"/>
                <w:szCs w:val="20"/>
              </w:rPr>
            </w:pPr>
            <w:r w:rsidRPr="009365BF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9365BF" w:rsidRDefault="001E7407" w:rsidP="0004164B">
            <w:pPr>
              <w:jc w:val="center"/>
              <w:rPr>
                <w:b/>
                <w:sz w:val="20"/>
                <w:szCs w:val="20"/>
              </w:rPr>
            </w:pPr>
            <w:r w:rsidRPr="009365BF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9365BF" w:rsidRDefault="001E7407" w:rsidP="0004164B">
            <w:pPr>
              <w:jc w:val="center"/>
              <w:rPr>
                <w:b/>
                <w:sz w:val="20"/>
                <w:szCs w:val="20"/>
              </w:rPr>
            </w:pPr>
            <w:r w:rsidRPr="009365BF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C65486" w:rsidRDefault="001E7407" w:rsidP="0004164B">
            <w:pPr>
              <w:jc w:val="center"/>
              <w:rPr>
                <w:b/>
                <w:sz w:val="16"/>
                <w:szCs w:val="16"/>
              </w:rPr>
            </w:pPr>
            <w:r w:rsidRPr="00C65486">
              <w:rPr>
                <w:b/>
                <w:sz w:val="16"/>
                <w:szCs w:val="16"/>
              </w:rPr>
              <w:t>Итого:</w:t>
            </w:r>
          </w:p>
        </w:tc>
      </w:tr>
      <w:tr w:rsidR="001E7407" w:rsidRPr="00F0596C" w:rsidTr="001E7407">
        <w:trPr>
          <w:trHeight w:val="3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F0596C" w:rsidRDefault="001E7407" w:rsidP="0004164B">
            <w:pPr>
              <w:jc w:val="both"/>
              <w:rPr>
                <w:b/>
              </w:rPr>
            </w:pPr>
            <w:r w:rsidRPr="00F0596C">
              <w:rPr>
                <w:b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F0596C" w:rsidRDefault="001E7407" w:rsidP="0004164B">
            <w:pPr>
              <w:jc w:val="both"/>
              <w:rPr>
                <w:b/>
              </w:rPr>
            </w:pPr>
            <w:r>
              <w:rPr>
                <w:b/>
              </w:rPr>
              <w:t>44,3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F0596C" w:rsidRDefault="001E7407" w:rsidP="0004164B">
            <w:pPr>
              <w:jc w:val="both"/>
              <w:rPr>
                <w:b/>
              </w:rPr>
            </w:pPr>
            <w:r>
              <w:rPr>
                <w:b/>
              </w:rPr>
              <w:t>349,0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F0596C" w:rsidRDefault="001E7407" w:rsidP="0004164B">
            <w:pPr>
              <w:jc w:val="both"/>
              <w:rPr>
                <w:b/>
              </w:rPr>
            </w:pPr>
            <w:r>
              <w:rPr>
                <w:b/>
              </w:rPr>
              <w:t>392,3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F0596C" w:rsidRDefault="001E7407" w:rsidP="0004164B">
            <w:pPr>
              <w:jc w:val="both"/>
              <w:rPr>
                <w:b/>
              </w:rPr>
            </w:pPr>
            <w:r>
              <w:rPr>
                <w:b/>
              </w:rPr>
              <w:t>401,6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F0596C" w:rsidRDefault="001E7407" w:rsidP="0004164B">
            <w:pPr>
              <w:jc w:val="both"/>
              <w:rPr>
                <w:b/>
              </w:rPr>
            </w:pPr>
            <w:r>
              <w:rPr>
                <w:b/>
              </w:rPr>
              <w:t>208,4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Default="001E7407" w:rsidP="0004164B">
            <w:pPr>
              <w:jc w:val="both"/>
              <w:rPr>
                <w:b/>
              </w:rPr>
            </w:pPr>
            <w:r>
              <w:rPr>
                <w:b/>
              </w:rPr>
              <w:t>465,8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F0596C" w:rsidRDefault="001E7407" w:rsidP="0004164B">
            <w:pPr>
              <w:jc w:val="both"/>
              <w:rPr>
                <w:b/>
              </w:rPr>
            </w:pPr>
            <w:r>
              <w:rPr>
                <w:b/>
              </w:rPr>
              <w:t>428,1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F0596C" w:rsidRDefault="001E7407" w:rsidP="0004164B">
            <w:pPr>
              <w:jc w:val="both"/>
              <w:rPr>
                <w:b/>
              </w:rPr>
            </w:pPr>
            <w:r>
              <w:rPr>
                <w:b/>
              </w:rPr>
              <w:t>2289,5</w:t>
            </w:r>
          </w:p>
        </w:tc>
      </w:tr>
      <w:tr w:rsidR="001E7407" w:rsidRPr="006453BF" w:rsidTr="001E7407">
        <w:trPr>
          <w:trHeight w:val="62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  <w:r w:rsidRPr="001C4AF1">
              <w:t>в том числе:</w:t>
            </w:r>
          </w:p>
          <w:p w:rsidR="001E7407" w:rsidRPr="001C4AF1" w:rsidRDefault="001E7407" w:rsidP="0004164B">
            <w:pPr>
              <w:jc w:val="both"/>
            </w:pPr>
            <w:r w:rsidRPr="001C4AF1"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</w:p>
        </w:tc>
      </w:tr>
      <w:tr w:rsidR="001E7407" w:rsidRPr="006453BF" w:rsidTr="001E7407">
        <w:trPr>
          <w:trHeight w:val="49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r w:rsidRPr="001C4AF1"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</w:p>
        </w:tc>
      </w:tr>
      <w:tr w:rsidR="001E7407" w:rsidRPr="006453BF" w:rsidTr="001E7407">
        <w:trPr>
          <w:trHeight w:val="49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r w:rsidRPr="001C4AF1">
              <w:t>бюджет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46699B" w:rsidRDefault="001E7407" w:rsidP="0004164B">
            <w:pPr>
              <w:jc w:val="both"/>
            </w:pPr>
            <w:r w:rsidRPr="0046699B">
              <w:t>44,3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46699B" w:rsidRDefault="001E7407" w:rsidP="0004164B">
            <w:pPr>
              <w:jc w:val="both"/>
            </w:pPr>
            <w:r w:rsidRPr="0046699B">
              <w:t>349,0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46699B" w:rsidRDefault="001E7407" w:rsidP="0004164B">
            <w:pPr>
              <w:jc w:val="both"/>
            </w:pPr>
            <w:r>
              <w:t>392,3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46699B" w:rsidRDefault="001E7407" w:rsidP="0004164B">
            <w:pPr>
              <w:jc w:val="both"/>
            </w:pPr>
            <w:r>
              <w:t>401,6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46699B" w:rsidRDefault="001E7407" w:rsidP="0004164B">
            <w:pPr>
              <w:jc w:val="both"/>
            </w:pPr>
            <w:r>
              <w:t>208,4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46699B" w:rsidRDefault="001E7407" w:rsidP="0004164B">
            <w:pPr>
              <w:jc w:val="both"/>
            </w:pPr>
            <w:r>
              <w:t>465,8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46699B" w:rsidRDefault="001E7407" w:rsidP="0004164B">
            <w:pPr>
              <w:jc w:val="both"/>
            </w:pPr>
            <w:r>
              <w:t>428,1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46699B" w:rsidRDefault="001E7407" w:rsidP="0004164B">
            <w:pPr>
              <w:jc w:val="both"/>
            </w:pPr>
            <w:r>
              <w:t>2289,5</w:t>
            </w:r>
          </w:p>
        </w:tc>
      </w:tr>
      <w:tr w:rsidR="001E7407" w:rsidRPr="006453BF" w:rsidTr="001E7407">
        <w:trPr>
          <w:trHeight w:val="49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  <w:r>
              <w:t>иные 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</w:p>
        </w:tc>
      </w:tr>
    </w:tbl>
    <w:p w:rsidR="001E7407" w:rsidRDefault="001E7407" w:rsidP="001E7407">
      <w:pPr>
        <w:rPr>
          <w:b/>
        </w:rPr>
      </w:pPr>
    </w:p>
    <w:p w:rsidR="009A280A" w:rsidRDefault="009A280A"/>
    <w:sectPr w:rsidR="009A28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407"/>
    <w:rsid w:val="001E7407"/>
    <w:rsid w:val="009A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E7AB3-33DA-4BB2-A3DB-2AF06029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2022-11-17T10:37:00Z</dcterms:created>
  <dcterms:modified xsi:type="dcterms:W3CDTF">2022-11-17T10:38:00Z</dcterms:modified>
</cp:coreProperties>
</file>