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920" w:rsidRPr="008125C9" w:rsidRDefault="00744920" w:rsidP="00744920">
      <w:pPr>
        <w:jc w:val="center"/>
      </w:pPr>
      <w:r w:rsidRPr="008125C9">
        <w:t>Паспорт муниципальной программы</w:t>
      </w:r>
    </w:p>
    <w:p w:rsidR="00744920" w:rsidRDefault="00744920" w:rsidP="00744920">
      <w:pPr>
        <w:jc w:val="center"/>
      </w:pPr>
      <w:r w:rsidRPr="008125C9">
        <w:t>«Развитие транспортной инфраструктуры»</w:t>
      </w:r>
    </w:p>
    <w:p w:rsidR="00744920" w:rsidRDefault="00744920" w:rsidP="00744920">
      <w:pPr>
        <w:jc w:val="center"/>
      </w:pPr>
    </w:p>
    <w:p w:rsidR="00744920" w:rsidRDefault="00744920" w:rsidP="00744920">
      <w:pPr>
        <w:jc w:val="center"/>
      </w:pPr>
    </w:p>
    <w:tbl>
      <w:tblPr>
        <w:tblW w:w="92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1067"/>
        <w:gridCol w:w="992"/>
        <w:gridCol w:w="850"/>
        <w:gridCol w:w="993"/>
        <w:gridCol w:w="1134"/>
        <w:gridCol w:w="935"/>
        <w:gridCol w:w="58"/>
      </w:tblGrid>
      <w:tr w:rsidR="00744920" w:rsidRPr="006453BF" w:rsidTr="001F1762">
        <w:trPr>
          <w:trHeight w:val="50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5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1F176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отсутствует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1F176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отсутствует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1F176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5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Развитие транспортной инфраструктуры Сердежского сельского поселения с повышением уровня ее безопасности, доступности и качества услуг транспортного комплекса для населения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1F176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5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Устойчивое, бесперебойное и  безопасное транспортное сообщение по автомобильным дорогам в целях обеспечения жизненно важных социально-экономических интересов жителей Сердежского сельского поселения и субъектов экономики, улучшение транспортно-эксплуатационного состояния дорожно-уличной сети, дворовых территорий многоквартирных домов и проездов к дворовым территориям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1F1762">
        <w:trPr>
          <w:trHeight w:val="6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5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Срок реализации муниципальной программы:</w:t>
            </w:r>
          </w:p>
          <w:p w:rsidR="00744920" w:rsidRPr="008125C9" w:rsidRDefault="00744920" w:rsidP="00421714">
            <w:r>
              <w:t>20</w:t>
            </w:r>
            <w:r w:rsidR="001F1762">
              <w:t>25</w:t>
            </w:r>
            <w:r>
              <w:t>-202</w:t>
            </w:r>
            <w:r w:rsidR="001F1762">
              <w:t>9</w:t>
            </w:r>
            <w:r w:rsidRPr="008125C9">
              <w:t xml:space="preserve"> год</w:t>
            </w:r>
            <w:r>
              <w:t>ы</w:t>
            </w:r>
          </w:p>
          <w:p w:rsidR="00744920" w:rsidRPr="008125C9" w:rsidRDefault="00744920" w:rsidP="00421714">
            <w:r w:rsidRPr="008125C9">
              <w:t xml:space="preserve">Муниципальная программа реализуется без разбивки на этапы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1F1762">
        <w:trPr>
          <w:trHeight w:val="6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5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>
              <w:t>К концу 202</w:t>
            </w:r>
            <w:r w:rsidR="001F1762">
              <w:t>9</w:t>
            </w:r>
            <w:r w:rsidRPr="008125C9">
              <w:t xml:space="preserve"> года за счёт реализации программных мероприятий предполагается достижение следующих результатов:</w:t>
            </w:r>
          </w:p>
          <w:p w:rsidR="00744920" w:rsidRPr="008125C9" w:rsidRDefault="00744920" w:rsidP="00421714">
            <w:r w:rsidRPr="008125C9">
              <w:t xml:space="preserve">- ремонт  и капитальный ремонт автомобильных дорог общего </w:t>
            </w:r>
            <w:r>
              <w:t>пользования местного значения; с</w:t>
            </w:r>
            <w:r w:rsidRPr="008125C9">
              <w:t>окращение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до 75 %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1F1762">
        <w:trPr>
          <w:trHeight w:val="6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 xml:space="preserve">Целевые показатели эффективности реализации муниципальной программы </w:t>
            </w:r>
          </w:p>
        </w:tc>
        <w:tc>
          <w:tcPr>
            <w:tcW w:w="5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>
              <w:t xml:space="preserve">Ремонт и капитальный ремонт </w:t>
            </w:r>
            <w:r w:rsidRPr="008125C9">
              <w:t>автомобильных дорог общего пол</w:t>
            </w:r>
            <w:r w:rsidR="001F1762">
              <w:t xml:space="preserve">ьзования местного значения – </w:t>
            </w:r>
            <w:r w:rsidRPr="008125C9">
              <w:t xml:space="preserve"> </w:t>
            </w:r>
            <w:r w:rsidR="001E0228">
              <w:t xml:space="preserve">3,0 </w:t>
            </w:r>
            <w:bookmarkStart w:id="0" w:name="_GoBack"/>
            <w:bookmarkEnd w:id="0"/>
            <w:r w:rsidRPr="008125C9">
              <w:t>км;</w:t>
            </w:r>
          </w:p>
          <w:p w:rsidR="00744920" w:rsidRPr="008125C9" w:rsidRDefault="00744920" w:rsidP="00421714">
            <w:r w:rsidRPr="008125C9">
              <w:lastRenderedPageBreak/>
              <w:t>снижение доли протяженности автомобильных дорог общего пользования местного значения, не отвечающим нормативным требованиям.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1F1762" w:rsidRPr="00F0596C" w:rsidTr="001F1762">
        <w:trPr>
          <w:gridAfter w:val="1"/>
          <w:wAfter w:w="58" w:type="dxa"/>
          <w:trHeight w:val="6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F0596C" w:rsidRDefault="001F1762" w:rsidP="00421714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5600FC" w:rsidRDefault="001F1762" w:rsidP="004217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5600FC" w:rsidRDefault="001F1762" w:rsidP="004217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5600FC" w:rsidRDefault="001F1762" w:rsidP="00421714">
            <w:pPr>
              <w:ind w:left="4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5600FC" w:rsidRDefault="001F1762" w:rsidP="004217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5600FC" w:rsidRDefault="001F1762" w:rsidP="004217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5600FC" w:rsidRDefault="001F1762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Итого:</w:t>
            </w:r>
          </w:p>
        </w:tc>
      </w:tr>
      <w:tr w:rsidR="001F1762" w:rsidRPr="00F0596C" w:rsidTr="001F1762">
        <w:trPr>
          <w:gridAfter w:val="1"/>
          <w:wAfter w:w="58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F0596C" w:rsidRDefault="001F1762" w:rsidP="001F1762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Default="001F1762" w:rsidP="001F1762">
            <w:r>
              <w:t>551,2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Default="001F1762" w:rsidP="001F1762">
            <w:r>
              <w:t>446,9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Default="001F1762" w:rsidP="001F1762">
            <w:r>
              <w:t>475,3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F0596C" w:rsidRDefault="001F1762" w:rsidP="001F1762">
            <w:pPr>
              <w:jc w:val="both"/>
              <w:rPr>
                <w:b/>
              </w:rPr>
            </w:pPr>
            <w:r>
              <w:rPr>
                <w:b/>
              </w:rPr>
              <w:t>475,3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F0596C" w:rsidRDefault="001F1762" w:rsidP="001F1762">
            <w:pPr>
              <w:jc w:val="both"/>
              <w:rPr>
                <w:b/>
              </w:rPr>
            </w:pPr>
            <w:r>
              <w:rPr>
                <w:b/>
              </w:rPr>
              <w:t>475,3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F0596C" w:rsidRDefault="001F1762" w:rsidP="001F1762">
            <w:pPr>
              <w:jc w:val="both"/>
              <w:rPr>
                <w:b/>
              </w:rPr>
            </w:pPr>
            <w:r>
              <w:rPr>
                <w:b/>
              </w:rPr>
              <w:t>2424,0</w:t>
            </w:r>
          </w:p>
        </w:tc>
      </w:tr>
      <w:tr w:rsidR="001F1762" w:rsidRPr="006453BF" w:rsidTr="001F1762">
        <w:trPr>
          <w:gridAfter w:val="1"/>
          <w:wAfter w:w="58" w:type="dxa"/>
          <w:trHeight w:val="6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  <w:r w:rsidRPr="001C4AF1">
              <w:t>в том числе:</w:t>
            </w:r>
          </w:p>
          <w:p w:rsidR="001F1762" w:rsidRPr="001C4AF1" w:rsidRDefault="001F1762" w:rsidP="00FD680F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</w:tr>
      <w:tr w:rsidR="001F1762" w:rsidRPr="006453BF" w:rsidTr="001F1762">
        <w:trPr>
          <w:gridAfter w:val="1"/>
          <w:wAfter w:w="58" w:type="dxa"/>
          <w:trHeight w:val="4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r w:rsidRPr="001C4AF1">
              <w:t>областной бюджет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FD680F">
            <w:pPr>
              <w:jc w:val="both"/>
            </w:pPr>
          </w:p>
        </w:tc>
      </w:tr>
      <w:tr w:rsidR="001F1762" w:rsidRPr="006453BF" w:rsidTr="001F1762">
        <w:trPr>
          <w:gridAfter w:val="1"/>
          <w:wAfter w:w="58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1F1762">
            <w:r w:rsidRPr="001C4AF1">
              <w:t>бюджет муниципального образования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Default="001F1762" w:rsidP="001F1762">
            <w:r>
              <w:t>551,2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Default="001F1762" w:rsidP="001F1762">
            <w:r>
              <w:t>446,9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Default="001F1762" w:rsidP="001F1762">
            <w:r>
              <w:t>475,3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F0596C" w:rsidRDefault="001F1762" w:rsidP="001F1762">
            <w:pPr>
              <w:jc w:val="both"/>
              <w:rPr>
                <w:b/>
              </w:rPr>
            </w:pPr>
            <w:r>
              <w:rPr>
                <w:b/>
              </w:rPr>
              <w:t>475,3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F0596C" w:rsidRDefault="001F1762" w:rsidP="001F1762">
            <w:pPr>
              <w:jc w:val="both"/>
              <w:rPr>
                <w:b/>
              </w:rPr>
            </w:pPr>
            <w:r>
              <w:rPr>
                <w:b/>
              </w:rPr>
              <w:t>475,3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F0596C" w:rsidRDefault="001F1762" w:rsidP="001F1762">
            <w:pPr>
              <w:jc w:val="both"/>
              <w:rPr>
                <w:b/>
              </w:rPr>
            </w:pPr>
            <w:r>
              <w:rPr>
                <w:b/>
              </w:rPr>
              <w:t>2424,0</w:t>
            </w:r>
          </w:p>
        </w:tc>
      </w:tr>
      <w:tr w:rsidR="001F1762" w:rsidRPr="006453BF" w:rsidTr="001F1762">
        <w:trPr>
          <w:gridAfter w:val="1"/>
          <w:wAfter w:w="58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1F1762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1F1762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1F1762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1F1762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1F1762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1F1762">
            <w:pPr>
              <w:jc w:val="both"/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62" w:rsidRPr="001C4AF1" w:rsidRDefault="001F1762" w:rsidP="001F1762">
            <w:pPr>
              <w:jc w:val="both"/>
            </w:pPr>
          </w:p>
        </w:tc>
      </w:tr>
    </w:tbl>
    <w:p w:rsidR="00744920" w:rsidRDefault="00744920" w:rsidP="00744920"/>
    <w:p w:rsidR="00744920" w:rsidRDefault="00744920" w:rsidP="00744920"/>
    <w:p w:rsidR="00744920" w:rsidRDefault="00744920" w:rsidP="00744920"/>
    <w:p w:rsidR="00744920" w:rsidRDefault="00744920" w:rsidP="00744920"/>
    <w:p w:rsidR="00744920" w:rsidRDefault="00744920" w:rsidP="00744920"/>
    <w:p w:rsidR="00DE307F" w:rsidRDefault="00DE307F"/>
    <w:sectPr w:rsidR="00DE3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20"/>
    <w:rsid w:val="001E0228"/>
    <w:rsid w:val="001F1762"/>
    <w:rsid w:val="00744920"/>
    <w:rsid w:val="00DE307F"/>
    <w:rsid w:val="00FD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2857D"/>
  <w15:chartTrackingRefBased/>
  <w15:docId w15:val="{C1FE8E41-38AF-4D9A-BC85-463587EB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2022-11-17T10:39:00Z</dcterms:created>
  <dcterms:modified xsi:type="dcterms:W3CDTF">2024-11-13T12:47:00Z</dcterms:modified>
</cp:coreProperties>
</file>