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374" w:rsidRDefault="00FB1374" w:rsidP="00FB137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АДМИНИСТРАЦИЯ СЕРДЕЖСКОГО СЕЛЬСКОЕ ПОСЕЛЕНИЕ</w:t>
      </w:r>
    </w:p>
    <w:p w:rsidR="00FB1374" w:rsidRDefault="00FB1374" w:rsidP="00FB137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ЯРАНСКОГО РАЙОНА КИРОВСКОЙ ОБЛАСТИ</w:t>
      </w:r>
    </w:p>
    <w:p w:rsidR="00FB1374" w:rsidRDefault="00FB1374" w:rsidP="00FB137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B1374" w:rsidRDefault="00FB1374" w:rsidP="00FB13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ПОСТАНОВЛЕНИЕ</w:t>
      </w:r>
    </w:p>
    <w:p w:rsidR="00FB1374" w:rsidRDefault="00FB1374" w:rsidP="00FB13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B1374" w:rsidRDefault="00FB1374" w:rsidP="00FB13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</w:t>
      </w:r>
      <w:r w:rsidR="00A953B8">
        <w:rPr>
          <w:rFonts w:ascii="Times New Roman" w:hAnsi="Times New Roman"/>
          <w:sz w:val="24"/>
          <w:szCs w:val="24"/>
        </w:rPr>
        <w:t>3.11.202</w:t>
      </w:r>
      <w:r w:rsidR="00D44B1E">
        <w:rPr>
          <w:rFonts w:ascii="Times New Roman" w:hAnsi="Times New Roman"/>
          <w:sz w:val="24"/>
          <w:szCs w:val="24"/>
        </w:rPr>
        <w:t>4 № 62</w:t>
      </w:r>
    </w:p>
    <w:p w:rsidR="00FB1374" w:rsidRDefault="00FB1374" w:rsidP="00FB13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Сердеж</w:t>
      </w:r>
    </w:p>
    <w:p w:rsidR="00FB1374" w:rsidRDefault="00FB1374" w:rsidP="00FB137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</w:p>
    <w:p w:rsidR="00FB1374" w:rsidRDefault="00FB1374" w:rsidP="00FB13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 одобрении прогноза социально – экономического развития муниципального образования Сердежское сельское поселение Яранского района Кировской области на 202</w:t>
      </w:r>
      <w:r w:rsidR="00D44B1E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год и на плановый период 202</w:t>
      </w:r>
      <w:r w:rsidR="00D44B1E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и 202</w:t>
      </w:r>
      <w:r w:rsidR="00D44B1E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 xml:space="preserve"> годов.</w:t>
      </w:r>
    </w:p>
    <w:p w:rsidR="00FB1374" w:rsidRDefault="00FB1374" w:rsidP="00FB13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1374" w:rsidRDefault="00FB1374" w:rsidP="00FB13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1374" w:rsidRDefault="00FB1374" w:rsidP="00FB13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В соответствии со статьей 173 Бюджетного кодекса Российской Федерации, руководствуясь постановлением администрации Сердежского сельского поселения   № 34а от 20.05.2015 «Об утверждении порядка разработки прогноза социально-экономического развития Сердежского сельского поселения Яранского муниципального района на среднесрочный и долгосрочный период», администрация Сердежского сельского поселения ПОСТАНОВЛЯЕТ:</w:t>
      </w:r>
    </w:p>
    <w:p w:rsidR="00FB1374" w:rsidRDefault="00FB1374" w:rsidP="00FB13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1374" w:rsidRDefault="00FB1374" w:rsidP="00FB13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1.  Одобрить прогноз социально – экономического развития муниципального образования Сердежское сельское поселение Яранского района Кировской области на 202</w:t>
      </w:r>
      <w:r w:rsidR="00D44B1E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 и на </w:t>
      </w:r>
      <w:r w:rsidR="00A953B8">
        <w:rPr>
          <w:rFonts w:ascii="Times New Roman" w:hAnsi="Times New Roman"/>
          <w:sz w:val="24"/>
          <w:szCs w:val="24"/>
        </w:rPr>
        <w:t>плановый период 202</w:t>
      </w:r>
      <w:r w:rsidR="00D44B1E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и 202</w:t>
      </w:r>
      <w:r w:rsidR="00D44B1E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годов, согласно приложению.</w:t>
      </w:r>
    </w:p>
    <w:p w:rsidR="00FB1374" w:rsidRDefault="00FB1374" w:rsidP="00FB13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FB1374" w:rsidRDefault="00FB1374" w:rsidP="00FB13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2.  Принять прогноз социально – экономического развития муниципального образования Сердежское сельское поселение Яранского района Кировской области на 202</w:t>
      </w:r>
      <w:r w:rsidR="00D44B1E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D44B1E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и 20</w:t>
      </w:r>
      <w:r w:rsidR="00A953B8">
        <w:rPr>
          <w:rFonts w:ascii="Times New Roman" w:hAnsi="Times New Roman"/>
          <w:sz w:val="24"/>
          <w:szCs w:val="24"/>
        </w:rPr>
        <w:t>2</w:t>
      </w:r>
      <w:r w:rsidR="00D44B1E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годов, как исходную базу для разработки проекта бюджета муниципального образования Сердежское сельское поселение.</w:t>
      </w:r>
    </w:p>
    <w:p w:rsidR="00FB1374" w:rsidRDefault="00FB1374" w:rsidP="00FB13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FB1374" w:rsidRDefault="00FB1374" w:rsidP="00FB13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3. Направить прогноз социально – экономического развития муниципального образования Сердежское сельское поселение на 202</w:t>
      </w:r>
      <w:r w:rsidR="00D44B1E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D44B1E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и 202</w:t>
      </w:r>
      <w:r w:rsidR="00D44B1E">
        <w:rPr>
          <w:rFonts w:ascii="Times New Roman" w:hAnsi="Times New Roman"/>
          <w:sz w:val="24"/>
          <w:szCs w:val="24"/>
        </w:rPr>
        <w:t>7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годов, одновременно с проектом решения о бюджете, в Сердежскую сельскую Думу.</w:t>
      </w:r>
    </w:p>
    <w:p w:rsidR="00FB1374" w:rsidRDefault="00FB1374" w:rsidP="00FB13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1374" w:rsidRDefault="00FB1374" w:rsidP="00FB13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4.  Опубликовать настоящее постановление в Информационном бюллетене органов местного самоуправления.                                                               </w:t>
      </w:r>
    </w:p>
    <w:p w:rsidR="00FB1374" w:rsidRDefault="00FB1374" w:rsidP="00FB13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FB1374" w:rsidRDefault="00FB1374" w:rsidP="00FB13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5.  Контроль за исполнением настоящего постановления оставляю за собой.</w:t>
      </w:r>
    </w:p>
    <w:p w:rsidR="00FB1374" w:rsidRDefault="00FB1374" w:rsidP="00FB13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1374" w:rsidRDefault="00FB1374" w:rsidP="00FB13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1374" w:rsidRDefault="00FB1374" w:rsidP="00FB137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администрации</w:t>
      </w:r>
    </w:p>
    <w:p w:rsidR="00FB1374" w:rsidRDefault="00FB1374" w:rsidP="00FB137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Сердежского сельского поселения                                                          С.А. Мертвищев</w:t>
      </w:r>
    </w:p>
    <w:p w:rsidR="00FB1374" w:rsidRDefault="00FB1374" w:rsidP="00FB13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1374" w:rsidRDefault="00FB1374" w:rsidP="00FB1374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FB1374" w:rsidRDefault="00FB1374" w:rsidP="00FB13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1374" w:rsidRDefault="00FB1374" w:rsidP="00FB137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pacing w:val="-2"/>
          <w:sz w:val="24"/>
          <w:szCs w:val="24"/>
        </w:rPr>
      </w:pPr>
    </w:p>
    <w:p w:rsidR="00FB1374" w:rsidRDefault="00FB1374" w:rsidP="00FB137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pacing w:val="-2"/>
          <w:sz w:val="24"/>
          <w:szCs w:val="24"/>
        </w:rPr>
      </w:pPr>
    </w:p>
    <w:p w:rsidR="00FB1374" w:rsidRDefault="00FB1374" w:rsidP="00FB137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pacing w:val="-2"/>
          <w:sz w:val="24"/>
          <w:szCs w:val="24"/>
        </w:rPr>
      </w:pPr>
    </w:p>
    <w:p w:rsidR="00FB1374" w:rsidRDefault="00FB1374" w:rsidP="00FB137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pacing w:val="-2"/>
          <w:sz w:val="24"/>
          <w:szCs w:val="24"/>
        </w:rPr>
      </w:pPr>
    </w:p>
    <w:p w:rsidR="00FB1374" w:rsidRDefault="00FB1374" w:rsidP="00FB13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FB1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374"/>
    <w:rsid w:val="006E061A"/>
    <w:rsid w:val="00A953B8"/>
    <w:rsid w:val="00D44B1E"/>
    <w:rsid w:val="00FB1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AA2D8"/>
  <w15:chartTrackingRefBased/>
  <w15:docId w15:val="{958CC181-B8C3-48C7-893E-16FDF16A2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374"/>
    <w:pPr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2022-11-15T10:25:00Z</dcterms:created>
  <dcterms:modified xsi:type="dcterms:W3CDTF">2024-11-14T11:13:00Z</dcterms:modified>
</cp:coreProperties>
</file>