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2D6D9" w14:textId="77777777" w:rsidR="000A2B14" w:rsidRDefault="000A2B14" w:rsidP="000A2B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СЕРДЕЖСКОГО СЕЛЬСКОГО ПОСЕЛЕНИЯ    ЯРАНСКОГО РАЙОНА КИРОВСКОЙ ОБЛАСТИ</w:t>
      </w:r>
    </w:p>
    <w:p w14:paraId="2829285D" w14:textId="77777777" w:rsidR="000A2B14" w:rsidRDefault="000A2B14" w:rsidP="000A2B14">
      <w:pPr>
        <w:spacing w:line="360" w:lineRule="auto"/>
        <w:jc w:val="center"/>
        <w:rPr>
          <w:b/>
          <w:sz w:val="16"/>
          <w:szCs w:val="16"/>
        </w:rPr>
      </w:pPr>
    </w:p>
    <w:p w14:paraId="4DFE2FFB" w14:textId="77777777" w:rsidR="000A2B14" w:rsidRPr="00140642" w:rsidRDefault="000A2B14" w:rsidP="000A2B14">
      <w:pPr>
        <w:pStyle w:val="3"/>
        <w:widowControl w:val="0"/>
        <w:numPr>
          <w:ilvl w:val="2"/>
          <w:numId w:val="1"/>
        </w:numPr>
        <w:suppressAutoHyphens/>
        <w:rPr>
          <w:sz w:val="32"/>
          <w:szCs w:val="32"/>
        </w:rPr>
      </w:pPr>
      <w:r w:rsidRPr="00140642">
        <w:rPr>
          <w:sz w:val="32"/>
          <w:szCs w:val="32"/>
        </w:rPr>
        <w:t>ПОСТАНОВЛЕНИЕ</w:t>
      </w:r>
    </w:p>
    <w:p w14:paraId="2B8392DE" w14:textId="77777777" w:rsidR="000A2B14" w:rsidRPr="00A0413C" w:rsidRDefault="000A2B14" w:rsidP="000A2B14">
      <w:pPr>
        <w:jc w:val="center"/>
        <w:rPr>
          <w:b/>
        </w:rPr>
      </w:pPr>
    </w:p>
    <w:p w14:paraId="71A60A97" w14:textId="77777777" w:rsidR="000A2B14" w:rsidRPr="00A0413C" w:rsidRDefault="000A2B14" w:rsidP="000A2B14">
      <w:pPr>
        <w:jc w:val="center"/>
        <w:rPr>
          <w:b/>
        </w:rPr>
      </w:pPr>
      <w:r>
        <w:rPr>
          <w:b/>
        </w:rPr>
        <w:t xml:space="preserve"> </w:t>
      </w:r>
    </w:p>
    <w:p w14:paraId="09F128B0" w14:textId="3F817029" w:rsidR="000A2B14" w:rsidRPr="00A0413C" w:rsidRDefault="000A2B14" w:rsidP="000A2B14">
      <w:pPr>
        <w:jc w:val="center"/>
      </w:pPr>
      <w:r w:rsidRPr="00A0413C">
        <w:t>от  №</w:t>
      </w:r>
      <w:r>
        <w:t xml:space="preserve"> </w:t>
      </w:r>
    </w:p>
    <w:p w14:paraId="03B295B9" w14:textId="77777777" w:rsidR="000A2B14" w:rsidRPr="00A0413C" w:rsidRDefault="000A2B14" w:rsidP="000A2B14">
      <w:pPr>
        <w:jc w:val="center"/>
      </w:pPr>
    </w:p>
    <w:p w14:paraId="75268D01" w14:textId="64109B58" w:rsidR="000A2B14" w:rsidRDefault="000A2B14" w:rsidP="000A2B14">
      <w:pPr>
        <w:jc w:val="center"/>
      </w:pPr>
      <w:r w:rsidRPr="00A0413C">
        <w:t>с. Сердеж</w:t>
      </w:r>
    </w:p>
    <w:p w14:paraId="6C247534" w14:textId="77777777" w:rsidR="00B06A4F" w:rsidRPr="00A0413C" w:rsidRDefault="00B06A4F" w:rsidP="000A2B14">
      <w:pPr>
        <w:jc w:val="center"/>
        <w:rPr>
          <w:b/>
        </w:rPr>
      </w:pPr>
    </w:p>
    <w:p w14:paraId="712D292F" w14:textId="77777777" w:rsidR="00B06A4F" w:rsidRPr="00B06A4F" w:rsidRDefault="00B06A4F" w:rsidP="00B06A4F">
      <w:pPr>
        <w:jc w:val="center"/>
        <w:rPr>
          <w:b/>
          <w:bCs/>
          <w:sz w:val="28"/>
          <w:szCs w:val="28"/>
        </w:rPr>
      </w:pPr>
      <w:r w:rsidRPr="00B06A4F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6C91D959" w14:textId="701CBF52" w:rsidR="00B06A4F" w:rsidRPr="00B06A4F" w:rsidRDefault="00B06A4F" w:rsidP="00B06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Сердежского</w:t>
      </w:r>
      <w:r w:rsidRPr="00B06A4F">
        <w:rPr>
          <w:b/>
          <w:bCs/>
          <w:sz w:val="28"/>
          <w:szCs w:val="28"/>
        </w:rPr>
        <w:t xml:space="preserve"> сельского поселения </w:t>
      </w:r>
    </w:p>
    <w:p w14:paraId="324C0D1D" w14:textId="3BB7A9F1" w:rsidR="00B06A4F" w:rsidRPr="00B06A4F" w:rsidRDefault="00B06A4F" w:rsidP="00B06A4F">
      <w:pPr>
        <w:jc w:val="center"/>
        <w:rPr>
          <w:b/>
          <w:bCs/>
          <w:sz w:val="28"/>
          <w:szCs w:val="28"/>
        </w:rPr>
      </w:pPr>
      <w:r w:rsidRPr="00B06A4F">
        <w:rPr>
          <w:b/>
          <w:bCs/>
          <w:sz w:val="28"/>
          <w:szCs w:val="28"/>
        </w:rPr>
        <w:t xml:space="preserve">Яранского района Кировской области от </w:t>
      </w:r>
      <w:r w:rsidR="00D722C8">
        <w:rPr>
          <w:b/>
          <w:bCs/>
          <w:sz w:val="28"/>
          <w:szCs w:val="28"/>
        </w:rPr>
        <w:t>30</w:t>
      </w:r>
      <w:r w:rsidRPr="00B06A4F">
        <w:rPr>
          <w:b/>
          <w:bCs/>
          <w:sz w:val="28"/>
          <w:szCs w:val="28"/>
        </w:rPr>
        <w:t xml:space="preserve">.08.2021 № </w:t>
      </w:r>
      <w:r w:rsidR="00D722C8">
        <w:rPr>
          <w:b/>
          <w:bCs/>
          <w:sz w:val="28"/>
          <w:szCs w:val="28"/>
        </w:rPr>
        <w:t>30</w:t>
      </w:r>
      <w:r w:rsidRPr="00B06A4F">
        <w:rPr>
          <w:b/>
          <w:bCs/>
          <w:sz w:val="28"/>
          <w:szCs w:val="28"/>
        </w:rPr>
        <w:t xml:space="preserve"> </w:t>
      </w:r>
    </w:p>
    <w:p w14:paraId="07CB4557" w14:textId="584D1CD2" w:rsidR="000A2B14" w:rsidRPr="00B06A4F" w:rsidRDefault="00B06A4F" w:rsidP="00B06A4F">
      <w:pPr>
        <w:jc w:val="center"/>
        <w:rPr>
          <w:b/>
          <w:bCs/>
          <w:sz w:val="28"/>
          <w:szCs w:val="28"/>
        </w:rPr>
      </w:pPr>
      <w:r w:rsidRPr="00B06A4F">
        <w:rPr>
          <w:b/>
          <w:bCs/>
          <w:sz w:val="28"/>
          <w:szCs w:val="28"/>
        </w:rPr>
        <w:t>«</w:t>
      </w:r>
      <w:r w:rsidR="000A2B14" w:rsidRPr="00B06A4F">
        <w:rPr>
          <w:b/>
          <w:bCs/>
          <w:sz w:val="28"/>
          <w:szCs w:val="28"/>
        </w:rPr>
        <w:t xml:space="preserve">Об утверждении местных нормативов градостроительного </w:t>
      </w:r>
    </w:p>
    <w:p w14:paraId="1C2FC611" w14:textId="77777777" w:rsidR="000A2B14" w:rsidRPr="00B06A4F" w:rsidRDefault="000A2B14" w:rsidP="00B06A4F">
      <w:pPr>
        <w:jc w:val="center"/>
        <w:rPr>
          <w:b/>
          <w:bCs/>
          <w:sz w:val="28"/>
          <w:szCs w:val="28"/>
        </w:rPr>
      </w:pPr>
      <w:r w:rsidRPr="00B06A4F">
        <w:rPr>
          <w:b/>
          <w:bCs/>
          <w:sz w:val="28"/>
          <w:szCs w:val="28"/>
        </w:rPr>
        <w:t>проектирования Сердежского сельского поселения</w:t>
      </w:r>
    </w:p>
    <w:p w14:paraId="6FCE3B23" w14:textId="4A4D8D65" w:rsidR="000A2B14" w:rsidRDefault="00B06A4F" w:rsidP="00B06A4F">
      <w:pPr>
        <w:jc w:val="center"/>
        <w:rPr>
          <w:b/>
          <w:bCs/>
          <w:sz w:val="28"/>
          <w:szCs w:val="28"/>
        </w:rPr>
      </w:pPr>
      <w:r w:rsidRPr="00B06A4F">
        <w:rPr>
          <w:b/>
          <w:bCs/>
          <w:sz w:val="28"/>
          <w:szCs w:val="28"/>
        </w:rPr>
        <w:t>Яранского района</w:t>
      </w:r>
      <w:r w:rsidR="000A2B14" w:rsidRPr="00B06A4F">
        <w:rPr>
          <w:b/>
          <w:bCs/>
          <w:sz w:val="28"/>
          <w:szCs w:val="28"/>
        </w:rPr>
        <w:t xml:space="preserve"> Кировской области</w:t>
      </w:r>
      <w:r w:rsidRPr="00B06A4F">
        <w:rPr>
          <w:b/>
          <w:bCs/>
          <w:sz w:val="28"/>
          <w:szCs w:val="28"/>
        </w:rPr>
        <w:t>»</w:t>
      </w:r>
    </w:p>
    <w:p w14:paraId="194934D4" w14:textId="77777777" w:rsidR="00B06A4F" w:rsidRPr="00B06A4F" w:rsidRDefault="00B06A4F" w:rsidP="00B06A4F">
      <w:pPr>
        <w:jc w:val="center"/>
        <w:rPr>
          <w:b/>
          <w:bCs/>
          <w:sz w:val="28"/>
          <w:szCs w:val="28"/>
        </w:rPr>
      </w:pPr>
    </w:p>
    <w:p w14:paraId="72E40C86" w14:textId="49DBDB26" w:rsidR="00085A73" w:rsidRPr="00576661" w:rsidRDefault="00085A73" w:rsidP="00085A7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76661">
        <w:rPr>
          <w:bCs/>
          <w:sz w:val="28"/>
          <w:szCs w:val="28"/>
        </w:rPr>
        <w:t>В соответствии со статьёй 29.4 Градостроительного кодекса Российской Федерации</w:t>
      </w:r>
      <w:r>
        <w:rPr>
          <w:bCs/>
          <w:sz w:val="28"/>
          <w:szCs w:val="28"/>
        </w:rPr>
        <w:t xml:space="preserve"> от 29.12.2004 № 190-ФЗ</w:t>
      </w:r>
      <w:r w:rsidRPr="00576661">
        <w:rPr>
          <w:bCs/>
          <w:sz w:val="28"/>
          <w:szCs w:val="28"/>
        </w:rPr>
        <w:t>, Фе</w:t>
      </w:r>
      <w:r>
        <w:rPr>
          <w:bCs/>
          <w:sz w:val="28"/>
          <w:szCs w:val="28"/>
        </w:rPr>
        <w:t xml:space="preserve">деральным законом от 06.10.2003 </w:t>
      </w:r>
      <w:r w:rsidRPr="00576661">
        <w:rPr>
          <w:bCs/>
          <w:sz w:val="28"/>
          <w:szCs w:val="28"/>
        </w:rPr>
        <w:t>№ 131-ФЗ</w:t>
      </w:r>
      <w:r>
        <w:rPr>
          <w:bCs/>
          <w:sz w:val="28"/>
          <w:szCs w:val="28"/>
        </w:rPr>
        <w:t xml:space="preserve"> </w:t>
      </w:r>
      <w:r w:rsidRPr="00576661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с частью 1 статьи </w:t>
      </w:r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5</w:t>
      </w:r>
      <w:r w:rsidRPr="00576661">
        <w:rPr>
          <w:bCs/>
          <w:sz w:val="28"/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области», администрация </w:t>
      </w:r>
      <w:r w:rsidR="00024C35">
        <w:rPr>
          <w:bCs/>
          <w:sz w:val="28"/>
          <w:szCs w:val="28"/>
        </w:rPr>
        <w:t xml:space="preserve">Сердежского сельского поселения </w:t>
      </w:r>
      <w:r w:rsidRPr="00576661">
        <w:rPr>
          <w:bCs/>
          <w:sz w:val="28"/>
          <w:szCs w:val="28"/>
        </w:rPr>
        <w:t>Яранского района Кировской области ПОСТАНОВЛЯЕТ:</w:t>
      </w:r>
    </w:p>
    <w:p w14:paraId="31C16425" w14:textId="26B5D2D7" w:rsidR="00085A73" w:rsidRDefault="00085A73" w:rsidP="00085A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6C8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5A6C87">
        <w:rPr>
          <w:sz w:val="28"/>
          <w:szCs w:val="28"/>
        </w:rPr>
        <w:t xml:space="preserve">изменения в постановление </w:t>
      </w:r>
      <w:r>
        <w:rPr>
          <w:sz w:val="28"/>
          <w:szCs w:val="28"/>
        </w:rPr>
        <w:t xml:space="preserve">администрации </w:t>
      </w:r>
      <w:r w:rsidR="00024C35">
        <w:rPr>
          <w:sz w:val="28"/>
          <w:szCs w:val="28"/>
        </w:rPr>
        <w:t>Сердежского</w:t>
      </w:r>
      <w:r w:rsidRPr="003C000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Яранского района Кировской области от </w:t>
      </w:r>
      <w:r w:rsidR="00024C35" w:rsidRPr="00024C35">
        <w:rPr>
          <w:sz w:val="28"/>
          <w:szCs w:val="28"/>
        </w:rPr>
        <w:t>30</w:t>
      </w:r>
      <w:r w:rsidR="00024C35" w:rsidRPr="00024C35">
        <w:rPr>
          <w:sz w:val="28"/>
          <w:szCs w:val="28"/>
        </w:rPr>
        <w:t xml:space="preserve">.08.2021 № </w:t>
      </w:r>
      <w:r w:rsidR="00024C35" w:rsidRPr="00024C35">
        <w:rPr>
          <w:sz w:val="28"/>
          <w:szCs w:val="28"/>
        </w:rPr>
        <w:t>30</w:t>
      </w:r>
      <w:r w:rsidR="00024C35" w:rsidRPr="00B06A4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6C8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5A6C87">
        <w:rPr>
          <w:sz w:val="28"/>
          <w:szCs w:val="28"/>
        </w:rPr>
        <w:t>местных нормативов градостроительного</w:t>
      </w:r>
      <w:r>
        <w:rPr>
          <w:sz w:val="28"/>
          <w:szCs w:val="28"/>
        </w:rPr>
        <w:t xml:space="preserve"> </w:t>
      </w:r>
      <w:r w:rsidRPr="005A6C87">
        <w:rPr>
          <w:sz w:val="28"/>
          <w:szCs w:val="28"/>
        </w:rPr>
        <w:t xml:space="preserve">проектирования </w:t>
      </w:r>
      <w:r w:rsidR="00307D27">
        <w:rPr>
          <w:sz w:val="28"/>
          <w:szCs w:val="28"/>
        </w:rPr>
        <w:t>Сердежского</w:t>
      </w:r>
      <w:r w:rsidRPr="003C000F">
        <w:rPr>
          <w:sz w:val="28"/>
          <w:szCs w:val="28"/>
        </w:rPr>
        <w:t xml:space="preserve"> сельского поселения </w:t>
      </w:r>
      <w:r w:rsidRPr="005A6C87">
        <w:rPr>
          <w:sz w:val="28"/>
          <w:szCs w:val="28"/>
        </w:rPr>
        <w:t>Яранского района Ки</w:t>
      </w:r>
      <w:r>
        <w:rPr>
          <w:sz w:val="28"/>
          <w:szCs w:val="28"/>
        </w:rPr>
        <w:t>ровской области»:</w:t>
      </w:r>
    </w:p>
    <w:p w14:paraId="632BB5D5" w14:textId="77777777" w:rsidR="00085A73" w:rsidRDefault="00085A73" w:rsidP="00085A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C000F">
        <w:rPr>
          <w:sz w:val="28"/>
          <w:szCs w:val="28"/>
        </w:rPr>
        <w:t xml:space="preserve">в </w:t>
      </w:r>
      <w:r>
        <w:rPr>
          <w:sz w:val="28"/>
          <w:szCs w:val="28"/>
        </w:rPr>
        <w:t>примечаниях к таблице 4 пункта 2.2 части 2</w:t>
      </w:r>
      <w:r w:rsidRPr="003C000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«СП 42.13330.2011</w:t>
      </w:r>
      <w:r w:rsidRPr="002D2E87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r w:rsidRPr="003C000F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Pr="002D2E87">
        <w:rPr>
          <w:sz w:val="28"/>
          <w:szCs w:val="28"/>
        </w:rPr>
        <w:t>СП 42.13330.2016.</w:t>
      </w:r>
      <w:r>
        <w:rPr>
          <w:sz w:val="28"/>
          <w:szCs w:val="28"/>
        </w:rPr>
        <w:t>»;</w:t>
      </w:r>
    </w:p>
    <w:p w14:paraId="1EEB96C8" w14:textId="44049671" w:rsidR="00085A73" w:rsidRDefault="00085A73" w:rsidP="00085A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C000F">
        <w:rPr>
          <w:sz w:val="28"/>
          <w:szCs w:val="28"/>
        </w:rPr>
        <w:t xml:space="preserve">в </w:t>
      </w:r>
      <w:r>
        <w:rPr>
          <w:sz w:val="28"/>
          <w:szCs w:val="28"/>
        </w:rPr>
        <w:t>примечаниях к таблице 5 пункта 2.</w:t>
      </w:r>
      <w:r w:rsidR="00304767">
        <w:rPr>
          <w:sz w:val="28"/>
          <w:szCs w:val="28"/>
        </w:rPr>
        <w:t>3</w:t>
      </w:r>
      <w:r>
        <w:rPr>
          <w:sz w:val="28"/>
          <w:szCs w:val="28"/>
        </w:rPr>
        <w:t xml:space="preserve"> части 2</w:t>
      </w:r>
      <w:r w:rsidRPr="003C000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«СП 42.13330.2011</w:t>
      </w:r>
      <w:r w:rsidRPr="002D2E87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r w:rsidRPr="003C000F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Pr="002D2E87">
        <w:rPr>
          <w:sz w:val="28"/>
          <w:szCs w:val="28"/>
        </w:rPr>
        <w:t>СП 42.13330.2016.</w:t>
      </w:r>
      <w:r>
        <w:rPr>
          <w:sz w:val="28"/>
          <w:szCs w:val="28"/>
        </w:rPr>
        <w:t>»;</w:t>
      </w:r>
    </w:p>
    <w:p w14:paraId="4F04276F" w14:textId="167E19B1" w:rsidR="00085A73" w:rsidRDefault="00085A73" w:rsidP="00085A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примечаниях к таблице 6 пункта 2.</w:t>
      </w:r>
      <w:r w:rsidR="00304767">
        <w:rPr>
          <w:sz w:val="28"/>
          <w:szCs w:val="28"/>
        </w:rPr>
        <w:t>4</w:t>
      </w:r>
      <w:r w:rsidRPr="002D2E87">
        <w:rPr>
          <w:sz w:val="28"/>
          <w:szCs w:val="28"/>
        </w:rPr>
        <w:t xml:space="preserve"> части 2 слова «СП 42.13330.2011.» замен</w:t>
      </w:r>
      <w:r>
        <w:rPr>
          <w:sz w:val="28"/>
          <w:szCs w:val="28"/>
        </w:rPr>
        <w:t>ить словами «СП 42.13330.2016.».</w:t>
      </w:r>
    </w:p>
    <w:p w14:paraId="6D69B0AD" w14:textId="77777777" w:rsidR="00085A73" w:rsidRDefault="00085A73" w:rsidP="00085A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42E3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 настоящее постановление в установленном законом порядке.</w:t>
      </w:r>
    </w:p>
    <w:p w14:paraId="0AABD782" w14:textId="77777777" w:rsidR="00085A73" w:rsidRDefault="00085A73" w:rsidP="00085A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в соответствии действующим законодательством.</w:t>
      </w:r>
    </w:p>
    <w:p w14:paraId="7D775709" w14:textId="77777777" w:rsidR="00085A73" w:rsidRDefault="00085A73" w:rsidP="00085A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6652F90A" w14:textId="77777777" w:rsidR="00085A73" w:rsidRPr="00CA19B2" w:rsidRDefault="00085A73" w:rsidP="00085A73">
      <w:pPr>
        <w:pStyle w:val="a3"/>
        <w:tabs>
          <w:tab w:val="left" w:pos="993"/>
        </w:tabs>
        <w:ind w:firstLine="710"/>
        <w:jc w:val="both"/>
        <w:rPr>
          <w:sz w:val="28"/>
          <w:szCs w:val="28"/>
        </w:rPr>
      </w:pPr>
      <w:r w:rsidRPr="00CA19B2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14:paraId="1828EFBE" w14:textId="77777777" w:rsidR="00085A73" w:rsidRPr="0088325E" w:rsidRDefault="00085A73" w:rsidP="00085A73">
      <w:pPr>
        <w:pStyle w:val="a3"/>
        <w:tabs>
          <w:tab w:val="left" w:pos="993"/>
        </w:tabs>
        <w:ind w:firstLine="710"/>
        <w:jc w:val="both"/>
        <w:rPr>
          <w:rStyle w:val="36"/>
          <w:szCs w:val="72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431"/>
      </w:tblGrid>
      <w:tr w:rsidR="00085A73" w:rsidRPr="00C037BD" w14:paraId="4051358F" w14:textId="77777777" w:rsidTr="00065BD2">
        <w:trPr>
          <w:trHeight w:val="411"/>
        </w:trPr>
        <w:tc>
          <w:tcPr>
            <w:tcW w:w="2835" w:type="dxa"/>
          </w:tcPr>
          <w:p w14:paraId="75821035" w14:textId="00186F67" w:rsidR="00085A73" w:rsidRDefault="00085A73" w:rsidP="00065BD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="00801956">
              <w:rPr>
                <w:sz w:val="28"/>
                <w:szCs w:val="28"/>
                <w:lang w:eastAsia="ar-SA"/>
              </w:rPr>
              <w:t xml:space="preserve">Сердежского </w:t>
            </w:r>
          </w:p>
          <w:p w14:paraId="447678F7" w14:textId="02B59A44" w:rsidR="00801956" w:rsidRDefault="00801956" w:rsidP="00065BD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Сельского поселения</w:t>
            </w:r>
          </w:p>
          <w:p w14:paraId="19B4A656" w14:textId="77777777" w:rsidR="00085A73" w:rsidRPr="008A6942" w:rsidRDefault="00085A73" w:rsidP="00065BD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25DE611" w14:textId="77777777" w:rsidR="00085A73" w:rsidRDefault="00085A73" w:rsidP="00065BD2">
            <w:pPr>
              <w:rPr>
                <w:sz w:val="28"/>
                <w:szCs w:val="28"/>
              </w:rPr>
            </w:pPr>
          </w:p>
          <w:p w14:paraId="274FF631" w14:textId="77777777" w:rsidR="00085A73" w:rsidRPr="008A6942" w:rsidRDefault="00085A73" w:rsidP="0006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431" w:type="dxa"/>
          </w:tcPr>
          <w:p w14:paraId="41A46B60" w14:textId="618299CC" w:rsidR="00085A73" w:rsidRDefault="00085A73" w:rsidP="0006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01956">
              <w:rPr>
                <w:sz w:val="28"/>
                <w:szCs w:val="28"/>
              </w:rPr>
              <w:t>С.А.Мертвищев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</w:t>
            </w:r>
          </w:p>
          <w:p w14:paraId="5BB816D8" w14:textId="77777777" w:rsidR="00085A73" w:rsidRPr="00320F91" w:rsidRDefault="00085A73" w:rsidP="0006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14:paraId="068087AB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0BE160FF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6052E11D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66930480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3120A314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4C1D046A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103F41A9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65C69A21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0F13C480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0466142E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5B20EC98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192172CA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333D749E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57AFA4F1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08579FB3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249649F4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349FEAC3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75FDFB80" w14:textId="09B3F5D4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57EA86AD" w14:textId="5B3D91AF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640AC38F" w14:textId="0BFD2EC0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0AF74183" w14:textId="4A98F630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692960BC" w14:textId="7370E935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4DAF7915" w14:textId="5FC50AF2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2541CA78" w14:textId="68012E4A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1059BEC7" w14:textId="5DF88F5D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23A0D008" w14:textId="6B59964D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66E7E82E" w14:textId="69C30F3D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7B2C91E4" w14:textId="77E5C5E5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44E5DBF3" w14:textId="4133D98F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7D2E2C72" w14:textId="6F6C0806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1E7CBCB4" w14:textId="325FF5DF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2668337F" w14:textId="068C4D8E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4F87FFD3" w14:textId="2F6E272E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2FE1EE46" w14:textId="77777777" w:rsidR="00BE1B43" w:rsidRDefault="00BE1B43" w:rsidP="00085A73">
      <w:pPr>
        <w:ind w:left="5900"/>
        <w:jc w:val="right"/>
        <w:rPr>
          <w:sz w:val="28"/>
          <w:szCs w:val="28"/>
        </w:rPr>
      </w:pPr>
    </w:p>
    <w:p w14:paraId="2BA65456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26FE4461" w14:textId="77777777" w:rsidR="00085A73" w:rsidRDefault="00085A73" w:rsidP="00085A73">
      <w:pPr>
        <w:ind w:left="5900"/>
        <w:jc w:val="right"/>
        <w:rPr>
          <w:sz w:val="28"/>
          <w:szCs w:val="28"/>
        </w:rPr>
      </w:pPr>
    </w:p>
    <w:p w14:paraId="3B062380" w14:textId="0E922292" w:rsidR="00304767" w:rsidRDefault="00304767" w:rsidP="00304767">
      <w:pPr>
        <w:pStyle w:val="2"/>
        <w:spacing w:line="360" w:lineRule="auto"/>
        <w:ind w:left="510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0413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Приложение</w:t>
      </w:r>
    </w:p>
    <w:p w14:paraId="167B2EF5" w14:textId="77777777" w:rsidR="00BE1B43" w:rsidRDefault="00BE1B43" w:rsidP="00BE1B43">
      <w:pPr>
        <w:ind w:firstLine="4962"/>
        <w:jc w:val="right"/>
        <w:rPr>
          <w:rFonts w:eastAsia="Calibri"/>
          <w:sz w:val="28"/>
          <w:szCs w:val="28"/>
          <w:lang w:eastAsia="en-US"/>
        </w:rPr>
      </w:pPr>
    </w:p>
    <w:p w14:paraId="0EC52055" w14:textId="77777777" w:rsidR="00BE1B43" w:rsidRDefault="00BE1B43" w:rsidP="00BE1B43">
      <w:pPr>
        <w:ind w:firstLine="496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УТВЕРЖДЕНЫ</w:t>
      </w:r>
    </w:p>
    <w:p w14:paraId="3B76209D" w14:textId="77777777" w:rsidR="00BE1B43" w:rsidRDefault="00BE1B43" w:rsidP="00BE1B43">
      <w:pPr>
        <w:ind w:firstLine="496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14:paraId="3DCE08AB" w14:textId="78520E7C" w:rsidR="00BE1B43" w:rsidRDefault="00BE1B43" w:rsidP="00BE1B43">
      <w:pPr>
        <w:ind w:firstLine="496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Сердежского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Яранского района Кировской области </w:t>
      </w:r>
    </w:p>
    <w:p w14:paraId="70F3AC45" w14:textId="4B3F8FB1" w:rsidR="00BE1B43" w:rsidRPr="00BE1B43" w:rsidRDefault="00BE1B43" w:rsidP="00BE1B43">
      <w:pPr>
        <w:jc w:val="right"/>
        <w:rPr>
          <w:sz w:val="28"/>
          <w:szCs w:val="28"/>
        </w:rPr>
      </w:pPr>
      <w:r w:rsidRPr="00BE1B43">
        <w:rPr>
          <w:sz w:val="28"/>
          <w:szCs w:val="28"/>
        </w:rPr>
        <w:t>от 30.08.2021</w:t>
      </w:r>
      <w:r w:rsidRPr="00BE1B43">
        <w:rPr>
          <w:sz w:val="28"/>
          <w:szCs w:val="28"/>
        </w:rPr>
        <w:t xml:space="preserve">   № 30</w:t>
      </w:r>
    </w:p>
    <w:p w14:paraId="46F3A161" w14:textId="4F24D37E" w:rsidR="00BE1B43" w:rsidRDefault="00BE1B43" w:rsidP="00BE1B43">
      <w:pPr>
        <w:ind w:firstLine="3686"/>
        <w:jc w:val="right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color w:val="FF0000"/>
          <w:sz w:val="28"/>
          <w:szCs w:val="28"/>
          <w:lang w:eastAsia="en-US"/>
        </w:rPr>
        <w:t>(в редакции постановления от _______ № ___)</w:t>
      </w:r>
    </w:p>
    <w:p w14:paraId="1744FBA1" w14:textId="3F8272A6" w:rsidR="00BE1B43" w:rsidRDefault="00BE1B43" w:rsidP="00BE1B43"/>
    <w:p w14:paraId="0A752E30" w14:textId="77777777" w:rsidR="00BE1B43" w:rsidRPr="00BE1B43" w:rsidRDefault="00BE1B43" w:rsidP="00BE1B43"/>
    <w:p w14:paraId="758CB645" w14:textId="77777777" w:rsidR="00304767" w:rsidRPr="00A0413C" w:rsidRDefault="00304767" w:rsidP="00304767">
      <w:pPr>
        <w:jc w:val="center"/>
        <w:rPr>
          <w:b/>
        </w:rPr>
      </w:pPr>
      <w:r w:rsidRPr="00A0413C">
        <w:rPr>
          <w:b/>
        </w:rPr>
        <w:t>МЕСТНЫЕ НОРМАТИВЫ</w:t>
      </w:r>
    </w:p>
    <w:p w14:paraId="32396DED" w14:textId="77777777" w:rsidR="00304767" w:rsidRPr="00A0413C" w:rsidRDefault="00304767" w:rsidP="00304767">
      <w:pPr>
        <w:jc w:val="center"/>
        <w:rPr>
          <w:b/>
        </w:rPr>
      </w:pPr>
      <w:r w:rsidRPr="00A0413C">
        <w:rPr>
          <w:b/>
        </w:rPr>
        <w:t xml:space="preserve">градостроительного проектирования Сердежского сельского </w:t>
      </w:r>
    </w:p>
    <w:p w14:paraId="603AF67C" w14:textId="77777777" w:rsidR="00304767" w:rsidRPr="00A0413C" w:rsidRDefault="00304767" w:rsidP="00304767">
      <w:pPr>
        <w:jc w:val="center"/>
        <w:rPr>
          <w:b/>
        </w:rPr>
      </w:pPr>
      <w:r w:rsidRPr="00A0413C">
        <w:rPr>
          <w:b/>
        </w:rPr>
        <w:t>поселения Яранского района Кировской области</w:t>
      </w:r>
    </w:p>
    <w:p w14:paraId="510EE7A2" w14:textId="77777777" w:rsidR="00304767" w:rsidRPr="00A0413C" w:rsidRDefault="00304767" w:rsidP="00304767">
      <w:pPr>
        <w:ind w:firstLine="540"/>
        <w:rPr>
          <w:b/>
        </w:rPr>
      </w:pPr>
    </w:p>
    <w:p w14:paraId="43D923F8" w14:textId="77777777" w:rsidR="00304767" w:rsidRPr="00A0413C" w:rsidRDefault="00304767" w:rsidP="00304767">
      <w:pPr>
        <w:ind w:firstLine="708"/>
        <w:jc w:val="both"/>
        <w:outlineLvl w:val="0"/>
        <w:rPr>
          <w:b/>
        </w:rPr>
      </w:pPr>
      <w:r w:rsidRPr="00A0413C">
        <w:rPr>
          <w:b/>
        </w:rPr>
        <w:t>1. Область применения</w:t>
      </w:r>
    </w:p>
    <w:p w14:paraId="7C45AD11" w14:textId="77777777" w:rsidR="00304767" w:rsidRPr="00A0413C" w:rsidRDefault="00304767" w:rsidP="00304767">
      <w:pPr>
        <w:pStyle w:val="11"/>
        <w:spacing w:after="0" w:line="240" w:lineRule="auto"/>
        <w:rPr>
          <w:sz w:val="24"/>
        </w:rPr>
      </w:pPr>
      <w:r w:rsidRPr="00A0413C">
        <w:rPr>
          <w:sz w:val="24"/>
        </w:rPr>
        <w:t>1.1. Местные нормативы градостроительного проектирования Сердежского сельского поселения Яранского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 w:rsidRPr="00A0413C">
        <w:rPr>
          <w:sz w:val="24"/>
          <w:vertAlign w:val="superscript"/>
        </w:rPr>
        <w:t>2</w:t>
      </w:r>
      <w:r w:rsidRPr="00A0413C">
        <w:rPr>
          <w:sz w:val="24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14:paraId="180D6C6D" w14:textId="77777777" w:rsidR="00304767" w:rsidRPr="00A0413C" w:rsidRDefault="00304767" w:rsidP="00304767">
      <w:pPr>
        <w:ind w:firstLine="700"/>
        <w:jc w:val="both"/>
        <w:outlineLvl w:val="0"/>
      </w:pPr>
      <w:r w:rsidRPr="00A0413C"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A0413C">
        <w:rPr>
          <w:vertAlign w:val="superscript"/>
        </w:rPr>
        <w:t>2</w:t>
      </w:r>
      <w:r w:rsidRPr="00A0413C">
        <w:t xml:space="preserve"> Закона области, населения муниципального образования Сердежское сельское поселение Яранского 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Сердежское сельское поселение Яранского  района Кировской области.</w:t>
      </w:r>
    </w:p>
    <w:p w14:paraId="56053FD4" w14:textId="77777777" w:rsidR="00304767" w:rsidRPr="00A0413C" w:rsidRDefault="00304767" w:rsidP="00304767">
      <w:pPr>
        <w:ind w:firstLine="709"/>
        <w:jc w:val="both"/>
        <w:outlineLvl w:val="0"/>
      </w:pPr>
      <w:r w:rsidRPr="00A0413C">
        <w:t>1.3. Местные нормативы включают в себя следующие разделы:</w:t>
      </w:r>
    </w:p>
    <w:p w14:paraId="226E84A1" w14:textId="77777777" w:rsidR="00304767" w:rsidRPr="00A0413C" w:rsidRDefault="00304767" w:rsidP="00304767">
      <w:pPr>
        <w:ind w:firstLine="709"/>
        <w:jc w:val="both"/>
      </w:pPr>
      <w:r w:rsidRPr="00A0413C"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04E2DB73" w14:textId="77777777" w:rsidR="00304767" w:rsidRPr="00A0413C" w:rsidRDefault="00304767" w:rsidP="00304767">
      <w:pPr>
        <w:ind w:firstLine="709"/>
        <w:jc w:val="both"/>
      </w:pPr>
      <w:r w:rsidRPr="00A0413C"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7" w:history="1">
        <w:r w:rsidRPr="00A0413C">
          <w:rPr>
            <w:rStyle w:val="a6"/>
            <w:rFonts w:eastAsia="Calibri"/>
          </w:rPr>
          <w:t>4</w:t>
        </w:r>
      </w:hyperlink>
      <w:r w:rsidRPr="00A0413C">
        <w:t xml:space="preserve"> статьи 29.2 Градостроительного кодекса Российской Федерации, населения муниципального образования Сердежское сельское поселение Яранского 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Сердежское сельское поселение Яранского района Кировской области).</w:t>
      </w:r>
    </w:p>
    <w:p w14:paraId="0E097EC8" w14:textId="77777777" w:rsidR="00304767" w:rsidRPr="00A0413C" w:rsidRDefault="00304767" w:rsidP="00304767">
      <w:pPr>
        <w:ind w:firstLine="709"/>
        <w:jc w:val="both"/>
      </w:pPr>
      <w:r w:rsidRPr="00A0413C">
        <w:t>В основной части установлены расчетные показатели для объектов местного значения сельского поселения, поименованных в статье 10</w:t>
      </w:r>
      <w:r w:rsidRPr="00A0413C">
        <w:rPr>
          <w:vertAlign w:val="superscript"/>
        </w:rPr>
        <w:t>2</w:t>
      </w:r>
      <w:r w:rsidRPr="00A0413C">
        <w:t xml:space="preserve"> Закона области.</w:t>
      </w:r>
    </w:p>
    <w:p w14:paraId="1D517462" w14:textId="77777777" w:rsidR="00304767" w:rsidRPr="00A0413C" w:rsidRDefault="00304767" w:rsidP="00304767">
      <w:pPr>
        <w:ind w:firstLine="709"/>
        <w:jc w:val="both"/>
        <w:outlineLvl w:val="0"/>
      </w:pPr>
      <w:r w:rsidRPr="00A0413C"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14:paraId="58EA9024" w14:textId="77777777" w:rsidR="00304767" w:rsidRPr="00A0413C" w:rsidRDefault="00304767" w:rsidP="00304767">
      <w:pPr>
        <w:ind w:firstLine="709"/>
        <w:jc w:val="both"/>
        <w:outlineLvl w:val="0"/>
      </w:pPr>
      <w:r w:rsidRPr="00A0413C">
        <w:t>1.4. Установленные в местных нормативах показатели применяются при подготовке проекта генерального плана муниципального образования Сердежское сельское поселение Яранского района Кировской области, а также внесению в него изменений.</w:t>
      </w:r>
    </w:p>
    <w:p w14:paraId="39A8AC4A" w14:textId="77777777" w:rsidR="00304767" w:rsidRPr="00A0413C" w:rsidRDefault="00304767" w:rsidP="00304767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2. Основная      часть.      Расчетные       показатели        нормативов </w:t>
      </w:r>
    </w:p>
    <w:p w14:paraId="16E66C5A" w14:textId="77777777" w:rsidR="00304767" w:rsidRPr="00A0413C" w:rsidRDefault="00304767" w:rsidP="00304767">
      <w:pPr>
        <w:ind w:firstLine="697"/>
        <w:jc w:val="both"/>
        <w:outlineLvl w:val="1"/>
        <w:rPr>
          <w:b/>
        </w:rPr>
      </w:pPr>
      <w:r w:rsidRPr="00A0413C">
        <w:rPr>
          <w:b/>
        </w:rPr>
        <w:lastRenderedPageBreak/>
        <w:t xml:space="preserve">    градостроительного    проектирования</w:t>
      </w:r>
    </w:p>
    <w:p w14:paraId="20D76787" w14:textId="77777777" w:rsidR="00304767" w:rsidRPr="00A0413C" w:rsidRDefault="00304767" w:rsidP="00304767">
      <w:pPr>
        <w:ind w:firstLine="697"/>
        <w:jc w:val="both"/>
        <w:outlineLvl w:val="1"/>
        <w:rPr>
          <w:b/>
        </w:rPr>
      </w:pPr>
    </w:p>
    <w:p w14:paraId="02AB6DAE" w14:textId="77777777" w:rsidR="00304767" w:rsidRPr="00A0413C" w:rsidRDefault="00304767" w:rsidP="00304767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2.1. Расчетные     показатели    минимально   допустимого    уровня </w:t>
      </w:r>
    </w:p>
    <w:p w14:paraId="059B5234" w14:textId="77777777" w:rsidR="00304767" w:rsidRPr="00A0413C" w:rsidRDefault="00304767" w:rsidP="00304767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       обеспеченности объектами  в области  транспорта и  расчетные </w:t>
      </w:r>
    </w:p>
    <w:p w14:paraId="32AD4BE4" w14:textId="77777777" w:rsidR="00304767" w:rsidRPr="00A0413C" w:rsidRDefault="00304767" w:rsidP="00304767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       показатели  максимально  допустимого  уровня  территориаль-</w:t>
      </w:r>
    </w:p>
    <w:p w14:paraId="3D4540BC" w14:textId="77777777" w:rsidR="00304767" w:rsidRPr="00A0413C" w:rsidRDefault="00304767" w:rsidP="00304767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       ной доступности таких объектов</w:t>
      </w:r>
    </w:p>
    <w:p w14:paraId="24D151DD" w14:textId="77777777" w:rsidR="00304767" w:rsidRPr="00A0413C" w:rsidRDefault="00304767" w:rsidP="00304767">
      <w:pPr>
        <w:ind w:firstLine="697"/>
        <w:jc w:val="both"/>
        <w:outlineLvl w:val="1"/>
        <w:rPr>
          <w:b/>
        </w:rPr>
      </w:pPr>
    </w:p>
    <w:p w14:paraId="0D3E5A1D" w14:textId="77777777" w:rsidR="00304767" w:rsidRPr="00A0413C" w:rsidRDefault="00304767" w:rsidP="00304767">
      <w:pPr>
        <w:ind w:firstLine="697"/>
        <w:jc w:val="both"/>
        <w:outlineLvl w:val="1"/>
      </w:pPr>
      <w:r w:rsidRPr="00A0413C">
        <w:t>Расчетные параметры улиц и дорог сельских поселений следует принимать в соответствии с таблицей 1.</w:t>
      </w:r>
    </w:p>
    <w:p w14:paraId="2C13C14F" w14:textId="77777777" w:rsidR="00304767" w:rsidRPr="00A0413C" w:rsidRDefault="00304767" w:rsidP="00304767">
      <w:pPr>
        <w:ind w:firstLine="720"/>
        <w:jc w:val="right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Таблица 1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573"/>
        <w:gridCol w:w="1275"/>
        <w:gridCol w:w="1269"/>
        <w:gridCol w:w="1052"/>
        <w:gridCol w:w="1507"/>
      </w:tblGrid>
      <w:tr w:rsidR="00304767" w:rsidRPr="00A0413C" w14:paraId="12F97404" w14:textId="77777777" w:rsidTr="00065BD2">
        <w:trPr>
          <w:trHeight w:val="113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513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Категория сельских улиц и дорог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276B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Основное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1294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Расчетная</w:t>
            </w:r>
          </w:p>
          <w:p w14:paraId="3B6AA862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скорость</w:t>
            </w:r>
          </w:p>
          <w:p w14:paraId="05CA91BF" w14:textId="77777777" w:rsidR="00304767" w:rsidRPr="00A0413C" w:rsidRDefault="00304767" w:rsidP="00065BD2">
            <w:pPr>
              <w:spacing w:line="276" w:lineRule="auto"/>
              <w:ind w:right="-85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движения,</w:t>
            </w:r>
          </w:p>
          <w:p w14:paraId="4745ED35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км/ч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D328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Ширина</w:t>
            </w:r>
          </w:p>
          <w:p w14:paraId="6E169B9E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полосы</w:t>
            </w:r>
          </w:p>
          <w:p w14:paraId="745CE06D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движения, 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252" w14:textId="77777777" w:rsidR="00304767" w:rsidRPr="00A0413C" w:rsidRDefault="00304767" w:rsidP="00065BD2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Число</w:t>
            </w:r>
          </w:p>
          <w:p w14:paraId="5AD1ECD8" w14:textId="77777777" w:rsidR="00304767" w:rsidRPr="00A0413C" w:rsidRDefault="00304767" w:rsidP="00065BD2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полос</w:t>
            </w:r>
          </w:p>
          <w:p w14:paraId="4277F821" w14:textId="77777777" w:rsidR="00304767" w:rsidRPr="00A0413C" w:rsidRDefault="00304767" w:rsidP="00065BD2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движе-</w:t>
            </w:r>
          </w:p>
          <w:p w14:paraId="0F76E5C7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CA53" w14:textId="77777777" w:rsidR="00304767" w:rsidRPr="00A0413C" w:rsidRDefault="00304767" w:rsidP="00065BD2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Ширина</w:t>
            </w:r>
          </w:p>
          <w:p w14:paraId="12B3B37D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пешеходной части тротуара, м</w:t>
            </w:r>
          </w:p>
        </w:tc>
      </w:tr>
      <w:tr w:rsidR="00304767" w:rsidRPr="00A0413C" w14:paraId="703DFF3D" w14:textId="77777777" w:rsidTr="00065BD2">
        <w:trPr>
          <w:trHeight w:val="61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7A60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Поселковая дорога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5BD7" w14:textId="77777777" w:rsidR="00304767" w:rsidRPr="00A0413C" w:rsidRDefault="00304767" w:rsidP="00065BD2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сельского</w:t>
            </w:r>
          </w:p>
          <w:p w14:paraId="14CB0BF8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поселения с внешними дорогами общей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D9CC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60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37F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3,5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378D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02F3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—</w:t>
            </w:r>
          </w:p>
        </w:tc>
      </w:tr>
      <w:tr w:rsidR="00304767" w:rsidRPr="00A0413C" w14:paraId="74D618D8" w14:textId="77777777" w:rsidTr="00065BD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4A2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Главная улица </w:t>
            </w:r>
          </w:p>
          <w:p w14:paraId="5F9F6CDD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351A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жилых территорий с общественным центром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DF9E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7A94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69DE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2—3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24EB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1,5—2,25</w:t>
            </w:r>
          </w:p>
        </w:tc>
      </w:tr>
      <w:tr w:rsidR="00304767" w:rsidRPr="00A0413C" w14:paraId="1D9E49E5" w14:textId="77777777" w:rsidTr="00065BD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FA0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Улица в жилой застройке:</w:t>
            </w:r>
          </w:p>
          <w:p w14:paraId="69586263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основная </w:t>
            </w:r>
          </w:p>
          <w:p w14:paraId="7EC35411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03CB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40B7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6846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1D53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AF19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1,0—1,5</w:t>
            </w:r>
          </w:p>
        </w:tc>
      </w:tr>
      <w:tr w:rsidR="00304767" w:rsidRPr="00A0413C" w14:paraId="21F5CD02" w14:textId="77777777" w:rsidTr="00065BD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9AAD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второстепенная (переулок)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B970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между основными жилыми улицами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C850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1F7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2,75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7910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5013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1,0</w:t>
            </w:r>
          </w:p>
        </w:tc>
      </w:tr>
      <w:tr w:rsidR="00304767" w:rsidRPr="00A0413C" w14:paraId="46DFD5B0" w14:textId="77777777" w:rsidTr="00065BD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2FA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проезд </w:t>
            </w:r>
          </w:p>
          <w:p w14:paraId="76016512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53E" w14:textId="77777777" w:rsidR="00304767" w:rsidRPr="00A0413C" w:rsidRDefault="00304767" w:rsidP="00065BD2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жилых домов, расположенных в глубине квартала, с</w:t>
            </w:r>
          </w:p>
          <w:p w14:paraId="4E2BBF2F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улицей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48BC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4C43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2,75—3,0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527A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C545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0—1,0</w:t>
            </w:r>
          </w:p>
        </w:tc>
      </w:tr>
      <w:tr w:rsidR="00304767" w:rsidRPr="00A0413C" w14:paraId="418C3466" w14:textId="77777777" w:rsidTr="00065BD2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7D1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Хозяйственный проезд,</w:t>
            </w:r>
          </w:p>
          <w:p w14:paraId="1DD3BF77" w14:textId="77777777" w:rsidR="00304767" w:rsidRPr="00A0413C" w:rsidRDefault="00304767" w:rsidP="00065BD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скотопрогон</w:t>
            </w:r>
          </w:p>
          <w:p w14:paraId="5F64F718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3CC5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1E5F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DCF5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4,5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708E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D159" w14:textId="77777777" w:rsidR="00304767" w:rsidRPr="00A0413C" w:rsidRDefault="00304767" w:rsidP="00065BD2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—</w:t>
            </w:r>
          </w:p>
        </w:tc>
      </w:tr>
    </w:tbl>
    <w:p w14:paraId="3AC30AA4" w14:textId="77777777" w:rsidR="00304767" w:rsidRPr="00A0413C" w:rsidRDefault="00304767" w:rsidP="00304767">
      <w:pPr>
        <w:ind w:firstLine="709"/>
        <w:jc w:val="both"/>
        <w:rPr>
          <w:rFonts w:eastAsia="Calibri"/>
          <w:lang w:eastAsia="en-US"/>
        </w:rPr>
      </w:pPr>
    </w:p>
    <w:p w14:paraId="677C0A65" w14:textId="77777777" w:rsidR="00304767" w:rsidRPr="00A0413C" w:rsidRDefault="00304767" w:rsidP="00304767">
      <w:pPr>
        <w:ind w:firstLine="709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A0413C">
          <w:rPr>
            <w:rFonts w:eastAsia="Calibri"/>
            <w:lang w:eastAsia="en-US"/>
          </w:rPr>
          <w:t>50 м</w:t>
        </w:r>
      </w:smartTag>
      <w:r w:rsidRPr="00A0413C">
        <w:rPr>
          <w:rFonts w:eastAsia="Calibri"/>
          <w:lang w:eastAsia="en-US"/>
        </w:rPr>
        <w:t xml:space="preserve">, а при условии применения шумозащитных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A0413C">
          <w:rPr>
            <w:rFonts w:eastAsia="Calibri"/>
            <w:lang w:eastAsia="en-US"/>
          </w:rPr>
          <w:t>25 м</w:t>
        </w:r>
      </w:smartTag>
      <w:r w:rsidRPr="00A0413C">
        <w:rPr>
          <w:rFonts w:eastAsia="Calibri"/>
          <w:lang w:eastAsia="en-US"/>
        </w:rPr>
        <w:t>.</w:t>
      </w:r>
    </w:p>
    <w:p w14:paraId="1CA7B636" w14:textId="77777777" w:rsidR="00304767" w:rsidRPr="00A0413C" w:rsidRDefault="00304767" w:rsidP="00304767">
      <w:pPr>
        <w:ind w:firstLine="709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lastRenderedPageBreak/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A0413C">
          <w:rPr>
            <w:rFonts w:eastAsia="Calibri"/>
            <w:lang w:eastAsia="en-US"/>
          </w:rPr>
          <w:t>25 м</w:t>
        </w:r>
      </w:smartTag>
      <w:r w:rsidRPr="00A0413C">
        <w:rPr>
          <w:rFonts w:eastAsia="Calibri"/>
          <w:lang w:eastAsia="en-US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A0413C">
          <w:rPr>
            <w:rFonts w:eastAsia="Calibri"/>
            <w:lang w:eastAsia="en-US"/>
          </w:rPr>
          <w:t>5 м</w:t>
        </w:r>
      </w:smartTag>
      <w:r w:rsidRPr="00A0413C">
        <w:rPr>
          <w:rFonts w:eastAsia="Calibri"/>
          <w:lang w:eastAsia="en-US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A0413C">
          <w:rPr>
            <w:rFonts w:eastAsia="Calibri"/>
            <w:lang w:eastAsia="en-US"/>
          </w:rPr>
          <w:t>6 м</w:t>
        </w:r>
      </w:smartTag>
      <w:r w:rsidRPr="00A0413C">
        <w:rPr>
          <w:rFonts w:eastAsia="Calibri"/>
          <w:lang w:eastAsia="en-US"/>
        </w:rPr>
        <w:t>, пригодную для проезда пожарных машин.</w:t>
      </w:r>
    </w:p>
    <w:p w14:paraId="6905F035" w14:textId="77777777" w:rsidR="00304767" w:rsidRPr="00A0413C" w:rsidRDefault="00304767" w:rsidP="00304767">
      <w:pPr>
        <w:ind w:firstLine="709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A0413C">
          <w:rPr>
            <w:rFonts w:eastAsia="Calibri"/>
            <w:lang w:eastAsia="en-US"/>
          </w:rPr>
          <w:t>16 м</w:t>
        </w:r>
      </w:smartTag>
      <w:r w:rsidRPr="00A0413C">
        <w:rPr>
          <w:rFonts w:eastAsia="Calibri"/>
          <w:lang w:eastAsia="en-US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A0413C">
          <w:rPr>
            <w:rFonts w:eastAsia="Calibri"/>
            <w:lang w:eastAsia="en-US"/>
          </w:rPr>
          <w:t>30 м</w:t>
        </w:r>
      </w:smartTag>
      <w:r w:rsidRPr="00A0413C">
        <w:rPr>
          <w:rFonts w:eastAsia="Calibri"/>
          <w:lang w:eastAsia="en-US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14:paraId="23DD231B" w14:textId="77777777" w:rsidR="00304767" w:rsidRPr="00A0413C" w:rsidRDefault="00304767" w:rsidP="00304767">
      <w:pPr>
        <w:ind w:firstLine="709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Расчётные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№ 2.</w:t>
      </w:r>
    </w:p>
    <w:p w14:paraId="75989454" w14:textId="77777777" w:rsidR="00304767" w:rsidRPr="00A0413C" w:rsidRDefault="00304767" w:rsidP="00304767">
      <w:pPr>
        <w:spacing w:line="360" w:lineRule="auto"/>
        <w:jc w:val="right"/>
      </w:pPr>
      <w:r w:rsidRPr="00A0413C">
        <w:t>Таблица 2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779"/>
        <w:gridCol w:w="3348"/>
        <w:gridCol w:w="2427"/>
      </w:tblGrid>
      <w:tr w:rsidR="00304767" w:rsidRPr="00A0413C" w14:paraId="440760D6" w14:textId="77777777" w:rsidTr="00065BD2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4C54" w14:textId="77777777" w:rsidR="00304767" w:rsidRPr="00A0413C" w:rsidRDefault="00304767" w:rsidP="00065BD2">
            <w:pPr>
              <w:spacing w:line="276" w:lineRule="auto"/>
              <w:jc w:val="center"/>
            </w:pPr>
            <w:r w:rsidRPr="00A0413C">
              <w:t xml:space="preserve">№ </w:t>
            </w:r>
          </w:p>
          <w:p w14:paraId="23A02F6C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1448" w14:textId="77777777" w:rsidR="00304767" w:rsidRPr="00A0413C" w:rsidRDefault="00304767" w:rsidP="00065BD2">
            <w:pPr>
              <w:spacing w:line="276" w:lineRule="auto"/>
              <w:jc w:val="center"/>
            </w:pPr>
            <w:r w:rsidRPr="00A0413C">
              <w:t xml:space="preserve">Объект, </w:t>
            </w:r>
          </w:p>
          <w:p w14:paraId="0F3EE407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9A29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0AE1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Максимально допустимый уровень доступности объектов</w:t>
            </w:r>
          </w:p>
        </w:tc>
      </w:tr>
      <w:tr w:rsidR="00304767" w:rsidRPr="00A0413C" w14:paraId="1C6617E2" w14:textId="77777777" w:rsidTr="00065BD2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B866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105E9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C81D9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E699A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500 метров</w:t>
            </w:r>
          </w:p>
        </w:tc>
      </w:tr>
    </w:tbl>
    <w:p w14:paraId="13AEF1E6" w14:textId="77777777" w:rsidR="00304767" w:rsidRPr="00A0413C" w:rsidRDefault="00304767" w:rsidP="00304767">
      <w:pPr>
        <w:ind w:firstLine="720"/>
        <w:jc w:val="both"/>
        <w:rPr>
          <w:rFonts w:eastAsia="Calibri"/>
          <w:lang w:eastAsia="en-US"/>
        </w:rPr>
      </w:pPr>
    </w:p>
    <w:p w14:paraId="3982D242" w14:textId="77777777" w:rsidR="00304767" w:rsidRPr="00A0413C" w:rsidRDefault="00304767" w:rsidP="00304767">
      <w:pPr>
        <w:ind w:firstLine="720"/>
        <w:jc w:val="both"/>
      </w:pPr>
      <w:r w:rsidRPr="00A0413C">
        <w:rPr>
          <w:rFonts w:eastAsia="Calibri"/>
          <w:lang w:eastAsia="en-US"/>
        </w:rPr>
        <w:t>Расчётные показатели автомобильных дорог местного значения сельского поселения следует принимать в соответствии с таблицей № 3.</w:t>
      </w:r>
    </w:p>
    <w:p w14:paraId="6AC8EF50" w14:textId="77777777" w:rsidR="00304767" w:rsidRPr="00A0413C" w:rsidRDefault="00304767" w:rsidP="00304767">
      <w:pPr>
        <w:spacing w:line="360" w:lineRule="auto"/>
        <w:jc w:val="right"/>
      </w:pPr>
      <w:r w:rsidRPr="00A0413C">
        <w:t>Таблица 3</w:t>
      </w:r>
      <w:r w:rsidRPr="00A0413C">
        <w:rPr>
          <w:color w:val="000000"/>
        </w:rPr>
        <w:t xml:space="preserve"> </w:t>
      </w:r>
    </w:p>
    <w:tbl>
      <w:tblPr>
        <w:tblW w:w="9495" w:type="dxa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1"/>
        <w:gridCol w:w="2551"/>
        <w:gridCol w:w="2267"/>
      </w:tblGrid>
      <w:tr w:rsidR="00304767" w:rsidRPr="00A0413C" w14:paraId="220C178F" w14:textId="77777777" w:rsidTr="00065BD2">
        <w:trPr>
          <w:cantSplit/>
          <w:trHeight w:val="99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91B8E3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15" w:firstLine="720"/>
              <w:jc w:val="center"/>
            </w:pPr>
            <w:r w:rsidRPr="00A0413C">
              <w:t>№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266EBACD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 xml:space="preserve"> Наименование объекта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7F7F7F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01011841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 xml:space="preserve">Минимально допустимый уровень обеспеченности  </w:t>
            </w:r>
          </w:p>
        </w:tc>
      </w:tr>
      <w:tr w:rsidR="00304767" w:rsidRPr="00A0413C" w14:paraId="59590756" w14:textId="77777777" w:rsidTr="00065BD2">
        <w:trPr>
          <w:cantSplit/>
          <w:trHeight w:val="330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874A" w14:textId="77777777" w:rsidR="00304767" w:rsidRPr="00A0413C" w:rsidRDefault="00304767" w:rsidP="00065BD2"/>
        </w:tc>
        <w:tc>
          <w:tcPr>
            <w:tcW w:w="4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830C04" w14:textId="77777777" w:rsidR="00304767" w:rsidRPr="00A0413C" w:rsidRDefault="00304767" w:rsidP="00065BD2"/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70EDC9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75F2D48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0413C">
              <w:t xml:space="preserve">Величина </w:t>
            </w:r>
          </w:p>
        </w:tc>
      </w:tr>
      <w:tr w:rsidR="00304767" w:rsidRPr="00A0413C" w14:paraId="30BD8277" w14:textId="77777777" w:rsidTr="00065BD2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4276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15" w:firstLine="720"/>
              <w:jc w:val="both"/>
            </w:pPr>
            <w:r w:rsidRPr="00A0413C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8900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0413C">
              <w:t>Автомобильные дороги местного значения в границах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A090" w14:textId="77777777" w:rsidR="00304767" w:rsidRPr="00A0413C" w:rsidRDefault="00304767" w:rsidP="00065BD2">
            <w:pPr>
              <w:spacing w:line="276" w:lineRule="auto"/>
              <w:jc w:val="both"/>
            </w:pPr>
            <w:r w:rsidRPr="00A0413C">
              <w:t>км / 1 км²</w:t>
            </w:r>
          </w:p>
          <w:p w14:paraId="79D98CCD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>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FB822B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 0,07  </w:t>
            </w:r>
          </w:p>
        </w:tc>
      </w:tr>
    </w:tbl>
    <w:p w14:paraId="7142D6B6" w14:textId="77777777" w:rsidR="00304767" w:rsidRPr="00A0413C" w:rsidRDefault="00304767" w:rsidP="00304767">
      <w:pPr>
        <w:ind w:firstLine="720"/>
        <w:jc w:val="both"/>
        <w:rPr>
          <w:spacing w:val="-24"/>
        </w:rPr>
      </w:pPr>
    </w:p>
    <w:p w14:paraId="2C33E8E6" w14:textId="77777777" w:rsidR="00304767" w:rsidRPr="00A0413C" w:rsidRDefault="00304767" w:rsidP="00304767">
      <w:pPr>
        <w:ind w:left="1276" w:hanging="567"/>
        <w:jc w:val="both"/>
        <w:rPr>
          <w:rFonts w:eastAsia="Calibri"/>
          <w:lang w:eastAsia="en-US"/>
        </w:rPr>
      </w:pPr>
      <w:r w:rsidRPr="00A0413C">
        <w:rPr>
          <w:rFonts w:eastAsia="Calibri"/>
          <w:b/>
          <w:lang w:eastAsia="en-US"/>
        </w:rPr>
        <w:t>2.2.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объектов.</w:t>
      </w:r>
    </w:p>
    <w:p w14:paraId="5E7A7EDE" w14:textId="77777777" w:rsidR="00304767" w:rsidRPr="00A0413C" w:rsidRDefault="00304767" w:rsidP="00304767">
      <w:pPr>
        <w:ind w:firstLine="720"/>
        <w:jc w:val="both"/>
        <w:rPr>
          <w:rFonts w:eastAsia="Calibri"/>
          <w:lang w:eastAsia="en-US"/>
        </w:rPr>
      </w:pPr>
    </w:p>
    <w:p w14:paraId="1C61F726" w14:textId="77777777" w:rsidR="00304767" w:rsidRPr="00A0413C" w:rsidRDefault="00304767" w:rsidP="00304767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14:paraId="755320E0" w14:textId="77777777" w:rsidR="00304767" w:rsidRPr="00A0413C" w:rsidRDefault="00304767" w:rsidP="00304767">
      <w:pPr>
        <w:jc w:val="right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Таблица 4</w:t>
      </w: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92"/>
        <w:gridCol w:w="2339"/>
        <w:gridCol w:w="3197"/>
      </w:tblGrid>
      <w:tr w:rsidR="00304767" w:rsidRPr="00A0413C" w14:paraId="09C06F52" w14:textId="77777777" w:rsidTr="00065BD2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13ACC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5CA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Учреждение, организация, 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55E5F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C23036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Максимально допустимый уровень территориальной доступности объектов</w:t>
            </w:r>
          </w:p>
        </w:tc>
      </w:tr>
      <w:tr w:rsidR="00304767" w:rsidRPr="00A0413C" w14:paraId="70747403" w14:textId="77777777" w:rsidTr="00065BD2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B5F40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1F883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78067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F5957C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4</w:t>
            </w:r>
          </w:p>
        </w:tc>
      </w:tr>
      <w:tr w:rsidR="00304767" w:rsidRPr="00A0413C" w14:paraId="5439455E" w14:textId="77777777" w:rsidTr="00065BD2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93793F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F3DE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79759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5FA89" w14:textId="77777777" w:rsidR="00304767" w:rsidRPr="00A0413C" w:rsidRDefault="00304767" w:rsidP="00065BD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04767" w:rsidRPr="00A0413C" w14:paraId="0EEB3D42" w14:textId="77777777" w:rsidTr="00065BD2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6FAB2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C4672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spacing w:val="-16"/>
                <w:lang w:eastAsia="en-US"/>
              </w:rPr>
              <w:t>Детские дошкольные организации, 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5DB5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29782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04767" w:rsidRPr="00A0413C" w14:paraId="29F64825" w14:textId="77777777" w:rsidTr="00065BD2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9B729" w14:textId="77777777" w:rsidR="00304767" w:rsidRPr="00A0413C" w:rsidRDefault="00304767" w:rsidP="00065BD2">
            <w:pPr>
              <w:rPr>
                <w:rFonts w:eastAsia="Calibri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483DA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сельское поселение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301A8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338477" w14:textId="77777777" w:rsidR="00304767" w:rsidRPr="00A0413C" w:rsidRDefault="00304767" w:rsidP="00065BD2">
            <w:pPr>
              <w:spacing w:line="276" w:lineRule="auto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A0413C">
                <w:rPr>
                  <w:rFonts w:eastAsia="Calibri"/>
                  <w:lang w:eastAsia="en-US"/>
                </w:rPr>
                <w:t>2 км</w:t>
              </w:r>
            </w:smartTag>
            <w:r w:rsidRPr="00A0413C">
              <w:rPr>
                <w:rFonts w:eastAsia="Calibri"/>
                <w:lang w:eastAsia="en-US"/>
              </w:rPr>
              <w:t xml:space="preserve">  пешеходной и </w:t>
            </w:r>
          </w:p>
          <w:p w14:paraId="0A6D9B95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18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A0413C">
                <w:rPr>
                  <w:rFonts w:eastAsia="Calibri"/>
                  <w:lang w:eastAsia="en-US"/>
                </w:rPr>
                <w:t>10 км</w:t>
              </w:r>
            </w:smartTag>
            <w:r w:rsidRPr="00A0413C">
              <w:rPr>
                <w:rFonts w:eastAsia="Calibri"/>
                <w:lang w:eastAsia="en-US"/>
              </w:rPr>
              <w:t xml:space="preserve"> транспортной доступности</w:t>
            </w:r>
          </w:p>
        </w:tc>
      </w:tr>
      <w:tr w:rsidR="00304767" w:rsidRPr="00A0413C" w14:paraId="4145858F" w14:textId="77777777" w:rsidTr="00065BD2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3A82F0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E26AD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Общеобразовательные школы,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8D7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E70207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04767" w:rsidRPr="00A0413C" w14:paraId="69D49A85" w14:textId="77777777" w:rsidTr="00065BD2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218F93" w14:textId="77777777" w:rsidR="00304767" w:rsidRPr="00A0413C" w:rsidRDefault="00304767" w:rsidP="00065BD2">
            <w:pPr>
              <w:rPr>
                <w:rFonts w:eastAsia="Calibri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8DBEF6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сельские населенные пункты в составе городского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3C4ED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98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7E9C" w14:textId="77777777" w:rsidR="00304767" w:rsidRPr="00A0413C" w:rsidRDefault="00304767" w:rsidP="00065BD2">
            <w:pPr>
              <w:spacing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0413C">
                <w:rPr>
                  <w:rFonts w:eastAsia="Calibri"/>
                  <w:lang w:eastAsia="en-US"/>
                </w:rPr>
                <w:t>2 км</w:t>
              </w:r>
            </w:smartTag>
            <w:r w:rsidRPr="00A0413C">
              <w:rPr>
                <w:rFonts w:eastAsia="Calibri"/>
                <w:lang w:eastAsia="en-US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A0413C">
                <w:rPr>
                  <w:rFonts w:eastAsia="Calibri"/>
                  <w:lang w:eastAsia="en-US"/>
                </w:rPr>
                <w:t>10 км</w:t>
              </w:r>
            </w:smartTag>
            <w:r w:rsidRPr="00A0413C">
              <w:rPr>
                <w:rFonts w:eastAsia="Calibri"/>
                <w:lang w:eastAsia="en-US"/>
              </w:rPr>
              <w:t xml:space="preserve"> транспортной доступности;</w:t>
            </w:r>
          </w:p>
          <w:p w14:paraId="1233D73B" w14:textId="77777777" w:rsidR="00304767" w:rsidRPr="00A0413C" w:rsidRDefault="00304767" w:rsidP="00065BD2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0413C">
                <w:rPr>
                  <w:rFonts w:eastAsia="Calibri"/>
                  <w:lang w:eastAsia="en-US"/>
                </w:rPr>
                <w:t>4 км</w:t>
              </w:r>
            </w:smartTag>
            <w:r w:rsidRPr="00A0413C">
              <w:rPr>
                <w:rFonts w:eastAsia="Calibri"/>
                <w:lang w:eastAsia="en-US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A0413C">
                <w:rPr>
                  <w:rFonts w:eastAsia="Calibri"/>
                  <w:lang w:eastAsia="en-US"/>
                </w:rPr>
                <w:t>10 км</w:t>
              </w:r>
            </w:smartTag>
            <w:r w:rsidRPr="00A0413C">
              <w:rPr>
                <w:rFonts w:eastAsia="Calibri"/>
                <w:lang w:eastAsia="en-US"/>
              </w:rPr>
              <w:t xml:space="preserve">  транспортной доступности*</w:t>
            </w:r>
          </w:p>
        </w:tc>
      </w:tr>
    </w:tbl>
    <w:p w14:paraId="1C38C0FA" w14:textId="77777777" w:rsidR="00304767" w:rsidRPr="00A0413C" w:rsidRDefault="00304767" w:rsidP="00304767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Примечания к таблице 4: </w:t>
      </w:r>
    </w:p>
    <w:p w14:paraId="484FF66F" w14:textId="576B8ABA" w:rsidR="00304767" w:rsidRPr="00A0413C" w:rsidRDefault="00304767" w:rsidP="00304767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</w:t>
      </w:r>
      <w:r w:rsidRPr="00095A86">
        <w:rPr>
          <w:rFonts w:eastAsia="Calibri"/>
          <w:color w:val="FF0000"/>
          <w:lang w:eastAsia="en-US"/>
        </w:rPr>
        <w:t>20</w:t>
      </w:r>
      <w:r w:rsidR="00095A86" w:rsidRPr="00095A86">
        <w:rPr>
          <w:rFonts w:eastAsia="Calibri"/>
          <w:color w:val="FF0000"/>
          <w:lang w:eastAsia="en-US"/>
        </w:rPr>
        <w:t>16</w:t>
      </w:r>
    </w:p>
    <w:p w14:paraId="3EADE255" w14:textId="0514C7CF" w:rsidR="00304767" w:rsidRPr="00A0413C" w:rsidRDefault="00304767" w:rsidP="00304767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2) Вместимость организаций в области образования и размеры их земельных участков следует принимать в соответствии с требованиями приложения Ж СП 42.13330.</w:t>
      </w:r>
      <w:r w:rsidR="00095A86" w:rsidRPr="00095A86">
        <w:rPr>
          <w:rFonts w:eastAsia="Calibri"/>
          <w:color w:val="FF0000"/>
          <w:lang w:eastAsia="en-US"/>
        </w:rPr>
        <w:t xml:space="preserve"> </w:t>
      </w:r>
      <w:r w:rsidR="00095A86" w:rsidRPr="00095A86">
        <w:rPr>
          <w:rFonts w:eastAsia="Calibri"/>
          <w:color w:val="FF0000"/>
          <w:lang w:eastAsia="en-US"/>
        </w:rPr>
        <w:t>2016</w:t>
      </w:r>
    </w:p>
    <w:p w14:paraId="2FD0A0D6" w14:textId="744E0A6D" w:rsidR="00304767" w:rsidRPr="00A0413C" w:rsidRDefault="00304767" w:rsidP="00304767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3) Размеры земельных участков организаций в области образования, не указанных в приложении Ж СП 42.13330.</w:t>
      </w:r>
      <w:r w:rsidR="00095A86" w:rsidRPr="00095A86">
        <w:rPr>
          <w:rFonts w:eastAsia="Calibri"/>
          <w:color w:val="FF0000"/>
          <w:lang w:eastAsia="en-US"/>
        </w:rPr>
        <w:t xml:space="preserve"> </w:t>
      </w:r>
      <w:r w:rsidR="00095A86" w:rsidRPr="00095A86">
        <w:rPr>
          <w:rFonts w:eastAsia="Calibri"/>
          <w:color w:val="FF0000"/>
          <w:lang w:eastAsia="en-US"/>
        </w:rPr>
        <w:t>2016</w:t>
      </w:r>
      <w:r w:rsidRPr="00A0413C">
        <w:rPr>
          <w:rFonts w:eastAsia="Calibri"/>
          <w:lang w:eastAsia="en-US"/>
        </w:rPr>
        <w:t>, следует принимать по заданию на проектирование.</w:t>
      </w:r>
    </w:p>
    <w:p w14:paraId="71B6EFEE" w14:textId="77777777" w:rsidR="00304767" w:rsidRPr="00A0413C" w:rsidRDefault="00304767" w:rsidP="00304767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4) Участки детских дошкольных организаций не должны примыкать непосредственно к магистральным улицам.</w:t>
      </w:r>
    </w:p>
    <w:p w14:paraId="121F7486" w14:textId="77777777" w:rsidR="00304767" w:rsidRPr="00A0413C" w:rsidRDefault="00304767" w:rsidP="00304767">
      <w:pPr>
        <w:spacing w:line="440" w:lineRule="exact"/>
        <w:ind w:firstLine="709"/>
        <w:jc w:val="both"/>
        <w:rPr>
          <w:b/>
        </w:rPr>
      </w:pPr>
      <w:r w:rsidRPr="00A0413C">
        <w:rPr>
          <w:b/>
        </w:rPr>
        <w:t xml:space="preserve">2.3.  Расчетные     показатели     минимально    допустимого  уровня </w:t>
      </w:r>
    </w:p>
    <w:p w14:paraId="5BC60448" w14:textId="77777777" w:rsidR="00304767" w:rsidRPr="00A0413C" w:rsidRDefault="00304767" w:rsidP="00304767">
      <w:pPr>
        <w:ind w:firstLine="709"/>
        <w:jc w:val="both"/>
        <w:rPr>
          <w:b/>
        </w:rPr>
      </w:pPr>
      <w:r w:rsidRPr="00A0413C">
        <w:rPr>
          <w:b/>
        </w:rPr>
        <w:t xml:space="preserve">        обеспеченности объектами в  области  физической  культуры и </w:t>
      </w:r>
    </w:p>
    <w:p w14:paraId="569F228F" w14:textId="77777777" w:rsidR="00304767" w:rsidRPr="00A0413C" w:rsidRDefault="00304767" w:rsidP="00304767">
      <w:pPr>
        <w:ind w:firstLine="709"/>
        <w:jc w:val="both"/>
        <w:rPr>
          <w:b/>
        </w:rPr>
      </w:pPr>
      <w:r w:rsidRPr="00A0413C">
        <w:rPr>
          <w:b/>
        </w:rPr>
        <w:t xml:space="preserve">        спорта  и   расчетные   показатели   максимально  допустимого</w:t>
      </w:r>
    </w:p>
    <w:p w14:paraId="31FDB113" w14:textId="77777777" w:rsidR="00304767" w:rsidRPr="00A0413C" w:rsidRDefault="00304767" w:rsidP="00304767">
      <w:pPr>
        <w:ind w:firstLine="709"/>
        <w:jc w:val="both"/>
        <w:rPr>
          <w:b/>
        </w:rPr>
      </w:pPr>
      <w:r w:rsidRPr="00A0413C">
        <w:rPr>
          <w:b/>
        </w:rPr>
        <w:t xml:space="preserve">        уровня   территориальной   доступности   таких   объектов</w:t>
      </w:r>
    </w:p>
    <w:p w14:paraId="6C7EF9AB" w14:textId="77777777" w:rsidR="00304767" w:rsidRPr="00A0413C" w:rsidRDefault="00304767" w:rsidP="00304767">
      <w:pPr>
        <w:ind w:firstLine="709"/>
        <w:jc w:val="both"/>
        <w:rPr>
          <w:b/>
        </w:rPr>
      </w:pPr>
    </w:p>
    <w:p w14:paraId="5E3D182B" w14:textId="77777777" w:rsidR="00304767" w:rsidRPr="00A0413C" w:rsidRDefault="00304767" w:rsidP="00304767">
      <w:pPr>
        <w:ind w:firstLine="709"/>
        <w:jc w:val="both"/>
        <w:rPr>
          <w:spacing w:val="-6"/>
        </w:rPr>
      </w:pPr>
      <w:r w:rsidRPr="00A0413C"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5.</w:t>
      </w:r>
    </w:p>
    <w:p w14:paraId="68D51DFC" w14:textId="77777777" w:rsidR="00304767" w:rsidRPr="00A0413C" w:rsidRDefault="00304767" w:rsidP="00304767">
      <w:pPr>
        <w:spacing w:line="360" w:lineRule="auto"/>
        <w:ind w:right="-47"/>
        <w:jc w:val="right"/>
        <w:rPr>
          <w:spacing w:val="-6"/>
        </w:rPr>
      </w:pPr>
      <w:r w:rsidRPr="00A0413C">
        <w:rPr>
          <w:spacing w:val="-6"/>
        </w:rPr>
        <w:t>Таблица 5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298"/>
        <w:gridCol w:w="2599"/>
        <w:gridCol w:w="2998"/>
      </w:tblGrid>
      <w:tr w:rsidR="00304767" w:rsidRPr="00A0413C" w14:paraId="026FF573" w14:textId="77777777" w:rsidTr="00065BD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29C2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lastRenderedPageBreak/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CFD1" w14:textId="77777777" w:rsidR="00304767" w:rsidRPr="00A0413C" w:rsidRDefault="00304767" w:rsidP="00065BD2">
            <w:pPr>
              <w:spacing w:line="276" w:lineRule="auto"/>
              <w:jc w:val="center"/>
            </w:pPr>
            <w:r w:rsidRPr="00A0413C">
              <w:t xml:space="preserve">Учреждение, объект, </w:t>
            </w:r>
          </w:p>
          <w:p w14:paraId="3ED364AF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6CA8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5620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75"/>
              <w:jc w:val="center"/>
            </w:pPr>
            <w:r w:rsidRPr="00A0413C">
              <w:t>Максимально допустимый уровень территориальной доступности объектов</w:t>
            </w:r>
          </w:p>
        </w:tc>
      </w:tr>
      <w:tr w:rsidR="00304767" w:rsidRPr="00A0413C" w14:paraId="3A2EA44D" w14:textId="77777777" w:rsidTr="00065BD2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FED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4612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A0413C"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EC97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44B5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A0413C">
                <w:t>500 метров</w:t>
              </w:r>
            </w:smartTag>
          </w:p>
        </w:tc>
      </w:tr>
      <w:tr w:rsidR="00304767" w:rsidRPr="00A0413C" w14:paraId="79586915" w14:textId="77777777" w:rsidTr="00065BD2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1E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6C7" w14:textId="77777777" w:rsidR="00304767" w:rsidRPr="00A0413C" w:rsidRDefault="00304767" w:rsidP="00065BD2">
            <w:pPr>
              <w:spacing w:line="276" w:lineRule="auto"/>
              <w:jc w:val="both"/>
            </w:pPr>
            <w:r w:rsidRPr="00A0413C">
              <w:t xml:space="preserve">Спортивные залы общего </w:t>
            </w:r>
          </w:p>
          <w:p w14:paraId="0C06866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>пользования, кв.метров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E09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E254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A0413C">
                <w:t>1,5 км</w:t>
              </w:r>
            </w:smartTag>
            <w:r w:rsidRPr="00A0413C">
              <w:t xml:space="preserve"> </w:t>
            </w:r>
          </w:p>
        </w:tc>
      </w:tr>
      <w:tr w:rsidR="00304767" w:rsidRPr="00A0413C" w14:paraId="54057545" w14:textId="77777777" w:rsidTr="00065BD2">
        <w:trPr>
          <w:trHeight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5027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B605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AD16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0413C">
              <w:t xml:space="preserve">                     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2BF0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1.5км</w:t>
            </w:r>
          </w:p>
        </w:tc>
      </w:tr>
    </w:tbl>
    <w:p w14:paraId="7070C529" w14:textId="77777777" w:rsidR="00304767" w:rsidRPr="00A0413C" w:rsidRDefault="00304767" w:rsidP="00304767">
      <w:pPr>
        <w:spacing w:line="360" w:lineRule="exact"/>
        <w:ind w:firstLine="709"/>
        <w:jc w:val="both"/>
      </w:pPr>
      <w:r w:rsidRPr="00A0413C">
        <w:t>Примечания к таблице 5:</w:t>
      </w:r>
    </w:p>
    <w:p w14:paraId="3148A1B8" w14:textId="77777777" w:rsidR="00304767" w:rsidRPr="00A0413C" w:rsidRDefault="00304767" w:rsidP="00304767">
      <w:pPr>
        <w:ind w:firstLine="709"/>
        <w:jc w:val="both"/>
      </w:pPr>
      <w:r w:rsidRPr="00A0413C">
        <w:t xml:space="preserve">1) Комплексы физкультурно-оздоровительных площадок предусматриваются в каждом поселении. </w:t>
      </w:r>
    </w:p>
    <w:p w14:paraId="4A70D201" w14:textId="0B9D66D2" w:rsidR="00304767" w:rsidRPr="00A0413C" w:rsidRDefault="00304767" w:rsidP="00304767">
      <w:pPr>
        <w:ind w:firstLine="709"/>
        <w:jc w:val="both"/>
        <w:rPr>
          <w:spacing w:val="-8"/>
        </w:rPr>
      </w:pPr>
      <w:r w:rsidRPr="00A0413C">
        <w:rPr>
          <w:spacing w:val="-8"/>
        </w:rPr>
        <w:t>2)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СП 42.13330.</w:t>
      </w:r>
      <w:r w:rsidR="00095A86" w:rsidRPr="00095A86">
        <w:rPr>
          <w:rFonts w:eastAsia="Calibri"/>
          <w:color w:val="FF0000"/>
          <w:lang w:eastAsia="en-US"/>
        </w:rPr>
        <w:t xml:space="preserve"> </w:t>
      </w:r>
      <w:r w:rsidR="00095A86" w:rsidRPr="00095A86">
        <w:rPr>
          <w:rFonts w:eastAsia="Calibri"/>
          <w:color w:val="FF0000"/>
          <w:lang w:eastAsia="en-US"/>
        </w:rPr>
        <w:t>2016</w:t>
      </w:r>
      <w:r w:rsidRPr="00A0413C">
        <w:rPr>
          <w:spacing w:val="-8"/>
        </w:rPr>
        <w:t xml:space="preserve"> или заданием на проектирование.</w:t>
      </w:r>
    </w:p>
    <w:p w14:paraId="6535591C" w14:textId="77777777" w:rsidR="00304767" w:rsidRPr="00A0413C" w:rsidRDefault="00304767" w:rsidP="00304767">
      <w:pPr>
        <w:ind w:left="1200" w:hanging="500"/>
        <w:jc w:val="both"/>
        <w:rPr>
          <w:b/>
        </w:rPr>
      </w:pPr>
    </w:p>
    <w:p w14:paraId="4AA884D4" w14:textId="77777777" w:rsidR="00304767" w:rsidRPr="00A0413C" w:rsidRDefault="00304767" w:rsidP="00304767">
      <w:pPr>
        <w:ind w:left="1200" w:hanging="500"/>
        <w:jc w:val="both"/>
        <w:rPr>
          <w:b/>
        </w:rPr>
      </w:pPr>
      <w:r w:rsidRPr="00A0413C">
        <w:rPr>
          <w:b/>
        </w:rPr>
        <w:t>2.4.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14:paraId="3DFC83F2" w14:textId="77777777" w:rsidR="00304767" w:rsidRPr="00A0413C" w:rsidRDefault="00304767" w:rsidP="00304767">
      <w:pPr>
        <w:jc w:val="both"/>
        <w:rPr>
          <w:b/>
        </w:rPr>
      </w:pPr>
    </w:p>
    <w:p w14:paraId="1B5EA6F8" w14:textId="77777777" w:rsidR="00304767" w:rsidRPr="00A0413C" w:rsidRDefault="00304767" w:rsidP="00304767">
      <w:pPr>
        <w:ind w:firstLine="709"/>
        <w:jc w:val="both"/>
      </w:pPr>
      <w:r w:rsidRPr="00A0413C"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6.</w:t>
      </w:r>
    </w:p>
    <w:p w14:paraId="19383995" w14:textId="77777777" w:rsidR="00304767" w:rsidRPr="00A0413C" w:rsidRDefault="00304767" w:rsidP="00304767">
      <w:pPr>
        <w:jc w:val="right"/>
      </w:pPr>
    </w:p>
    <w:p w14:paraId="1D05D988" w14:textId="77777777" w:rsidR="00304767" w:rsidRPr="00A0413C" w:rsidRDefault="00304767" w:rsidP="00304767">
      <w:pPr>
        <w:jc w:val="right"/>
      </w:pPr>
      <w:r w:rsidRPr="00A0413C">
        <w:t>Таблица 6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3002"/>
        <w:gridCol w:w="3076"/>
        <w:gridCol w:w="2427"/>
      </w:tblGrid>
      <w:tr w:rsidR="00304767" w:rsidRPr="00A0413C" w14:paraId="4EBF3770" w14:textId="77777777" w:rsidTr="00065B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E611" w14:textId="77777777" w:rsidR="00304767" w:rsidRPr="00A0413C" w:rsidRDefault="00304767" w:rsidP="00065BD2">
            <w:pPr>
              <w:spacing w:line="276" w:lineRule="auto"/>
              <w:jc w:val="center"/>
            </w:pPr>
            <w:r w:rsidRPr="00A0413C">
              <w:t>№</w:t>
            </w:r>
          </w:p>
          <w:p w14:paraId="6064BB5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0E6" w14:textId="77777777" w:rsidR="00304767" w:rsidRPr="00A0413C" w:rsidRDefault="00304767" w:rsidP="00065BD2">
            <w:pPr>
              <w:spacing w:line="276" w:lineRule="auto"/>
              <w:jc w:val="center"/>
            </w:pPr>
            <w:r w:rsidRPr="00A0413C">
              <w:t>Объект,</w:t>
            </w:r>
          </w:p>
          <w:p w14:paraId="084A62AD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4663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1F01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Максимально допустимый уровень доступности объектов</w:t>
            </w:r>
          </w:p>
        </w:tc>
      </w:tr>
      <w:tr w:rsidR="00304767" w:rsidRPr="00A0413C" w14:paraId="346853D6" w14:textId="77777777" w:rsidTr="00065B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A7DF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C3D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FBC9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0338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4</w:t>
            </w:r>
          </w:p>
        </w:tc>
      </w:tr>
      <w:tr w:rsidR="00304767" w:rsidRPr="00A0413C" w14:paraId="3E42A133" w14:textId="77777777" w:rsidTr="00065BD2">
        <w:trPr>
          <w:trHeight w:val="1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0013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A0413C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AFBF" w14:textId="77777777" w:rsidR="00304767" w:rsidRPr="00A0413C" w:rsidRDefault="00304767" w:rsidP="00065BD2">
            <w:pPr>
              <w:spacing w:line="260" w:lineRule="exact"/>
              <w:jc w:val="both"/>
            </w:pPr>
            <w:r w:rsidRPr="00A0413C">
              <w:t>Территории общего пользования рекреационного назначения местного значения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9DF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E6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04767" w:rsidRPr="00A0413C" w14:paraId="4F959601" w14:textId="77777777" w:rsidTr="00065BD2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70F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82A6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 w:rsidRPr="00A0413C"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0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412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304767" w:rsidRPr="00A0413C" w14:paraId="6EC97BBC" w14:textId="77777777" w:rsidTr="00065BD2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786F" w14:textId="77777777" w:rsidR="00304767" w:rsidRPr="00A0413C" w:rsidRDefault="00304767" w:rsidP="00065BD2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0C86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0413C"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2E1F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3302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500</w:t>
            </w:r>
          </w:p>
        </w:tc>
      </w:tr>
      <w:tr w:rsidR="00304767" w:rsidRPr="00A0413C" w14:paraId="44BEA3AA" w14:textId="77777777" w:rsidTr="00065BD2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DB59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0413C">
              <w:lastRenderedPageBreak/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CF82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0413C">
              <w:rPr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076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E97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304767" w:rsidRPr="00A0413C" w14:paraId="2ECABE0C" w14:textId="77777777" w:rsidTr="00065BD2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7C0F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0413C"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45CE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A0413C"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E16D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A0413C">
                <w:t>0,24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FA85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доступность не нормируется, удаленность в соответствии с санитарными правилами</w:t>
            </w:r>
          </w:p>
        </w:tc>
      </w:tr>
      <w:tr w:rsidR="00304767" w:rsidRPr="00A0413C" w14:paraId="6BEAEAF5" w14:textId="77777777" w:rsidTr="00065BD2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A468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0413C"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FFA6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A0413C">
              <w:t>Кладбище урновых захоронений после кремации,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6349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A0413C">
                <w:t>0,02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DB82" w14:textId="77777777" w:rsidR="00304767" w:rsidRPr="00A0413C" w:rsidRDefault="00304767" w:rsidP="00065B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доступность не нормируется, удаленность в соответствии с санитарными правилами</w:t>
            </w:r>
          </w:p>
        </w:tc>
      </w:tr>
    </w:tbl>
    <w:p w14:paraId="2E44A5F3" w14:textId="77777777" w:rsidR="00304767" w:rsidRPr="00A0413C" w:rsidRDefault="00304767" w:rsidP="00304767">
      <w:pPr>
        <w:ind w:firstLine="709"/>
        <w:jc w:val="both"/>
      </w:pPr>
      <w:r w:rsidRPr="00A0413C">
        <w:t xml:space="preserve">Примечания к таблице 6: </w:t>
      </w:r>
    </w:p>
    <w:p w14:paraId="1A9F3951" w14:textId="55EF15FE" w:rsidR="00304767" w:rsidRPr="00A0413C" w:rsidRDefault="00304767" w:rsidP="00304767">
      <w:pPr>
        <w:ind w:firstLine="709"/>
        <w:jc w:val="both"/>
      </w:pPr>
      <w:r w:rsidRPr="00A0413C">
        <w:t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 Ж СП 42.13330.</w:t>
      </w:r>
      <w:r w:rsidR="00095A86" w:rsidRPr="00095A86">
        <w:rPr>
          <w:rFonts w:eastAsia="Calibri"/>
          <w:color w:val="FF0000"/>
          <w:lang w:eastAsia="en-US"/>
        </w:rPr>
        <w:t xml:space="preserve"> </w:t>
      </w:r>
      <w:r w:rsidR="00095A86" w:rsidRPr="00095A86">
        <w:rPr>
          <w:rFonts w:eastAsia="Calibri"/>
          <w:color w:val="FF0000"/>
          <w:lang w:eastAsia="en-US"/>
        </w:rPr>
        <w:t>2016</w:t>
      </w:r>
      <w:r w:rsidRPr="00A0413C">
        <w:t xml:space="preserve"> или заданием на проектирование таких объектов. </w:t>
      </w:r>
    </w:p>
    <w:p w14:paraId="69668A53" w14:textId="77777777" w:rsidR="00304767" w:rsidRPr="00A0413C" w:rsidRDefault="00304767" w:rsidP="00304767">
      <w:pPr>
        <w:ind w:firstLine="539"/>
        <w:jc w:val="both"/>
        <w:rPr>
          <w:b/>
          <w:spacing w:val="-2"/>
        </w:rPr>
      </w:pPr>
    </w:p>
    <w:p w14:paraId="1DD5914F" w14:textId="77777777" w:rsidR="00304767" w:rsidRPr="00A0413C" w:rsidRDefault="00304767" w:rsidP="00304767">
      <w:pPr>
        <w:ind w:left="1100" w:hanging="400"/>
        <w:jc w:val="both"/>
        <w:rPr>
          <w:b/>
          <w:spacing w:val="-2"/>
        </w:rPr>
      </w:pPr>
      <w:r w:rsidRPr="00A0413C">
        <w:rPr>
          <w:b/>
          <w:spacing w:val="-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14:paraId="2534408B" w14:textId="77777777" w:rsidR="00304767" w:rsidRPr="00A0413C" w:rsidRDefault="00304767" w:rsidP="00304767">
      <w:pPr>
        <w:ind w:firstLine="540"/>
        <w:jc w:val="both"/>
        <w:rPr>
          <w:spacing w:val="-2"/>
        </w:rPr>
      </w:pPr>
    </w:p>
    <w:p w14:paraId="609CDADA" w14:textId="77777777" w:rsidR="00304767" w:rsidRPr="00A0413C" w:rsidRDefault="00304767" w:rsidP="00304767">
      <w:pPr>
        <w:pStyle w:val="u"/>
        <w:shd w:val="clear" w:color="auto" w:fill="FFFFFF"/>
        <w:spacing w:before="0" w:beforeAutospacing="0" w:after="0" w:afterAutospacing="0"/>
        <w:ind w:firstLine="697"/>
        <w:jc w:val="both"/>
      </w:pPr>
      <w:r w:rsidRPr="00A0413C"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14:paraId="7C84CC89" w14:textId="1AE4BF37" w:rsidR="00304767" w:rsidRPr="00A0413C" w:rsidRDefault="00304767" w:rsidP="00304767">
      <w:pPr>
        <w:ind w:firstLine="697"/>
        <w:jc w:val="both"/>
      </w:pPr>
      <w:r w:rsidRPr="00A0413C">
        <w:t xml:space="preserve">социально-демографического состава и плотности населения на территории муниципального </w:t>
      </w:r>
      <w:r w:rsidR="00095A86" w:rsidRPr="00A0413C">
        <w:t>образования:</w:t>
      </w:r>
    </w:p>
    <w:p w14:paraId="0DA7A0D4" w14:textId="242C6818" w:rsidR="00304767" w:rsidRPr="00A0413C" w:rsidRDefault="00304767" w:rsidP="00304767">
      <w:pPr>
        <w:ind w:firstLine="697"/>
        <w:jc w:val="both"/>
      </w:pPr>
      <w:r w:rsidRPr="00A0413C">
        <w:t xml:space="preserve">- Сердежское сельское поселение </w:t>
      </w:r>
      <w:r w:rsidR="00095A86" w:rsidRPr="00A0413C">
        <w:t>Яранского района</w:t>
      </w:r>
      <w:r w:rsidRPr="00A0413C">
        <w:t xml:space="preserve"> Кировской области на 01.01.2021- 583 человек, плотность 2,49 жит.;</w:t>
      </w:r>
    </w:p>
    <w:p w14:paraId="72D19EA2" w14:textId="77777777" w:rsidR="00304767" w:rsidRPr="00A0413C" w:rsidRDefault="00304767" w:rsidP="00304767">
      <w:pPr>
        <w:ind w:firstLine="697"/>
        <w:jc w:val="both"/>
      </w:pPr>
      <w:r w:rsidRPr="00A0413C">
        <w:t>планов и программ комплексного социально-экономического развития муниципального образования:</w:t>
      </w:r>
    </w:p>
    <w:p w14:paraId="6EBFA0D7" w14:textId="1B020B58" w:rsidR="00304767" w:rsidRPr="00A0413C" w:rsidRDefault="00304767" w:rsidP="00304767">
      <w:pPr>
        <w:spacing w:line="276" w:lineRule="auto"/>
        <w:jc w:val="both"/>
        <w:outlineLvl w:val="0"/>
      </w:pPr>
      <w:r w:rsidRPr="00A0413C">
        <w:t xml:space="preserve">          - «</w:t>
      </w:r>
      <w:bookmarkStart w:id="1" w:name="_Toc529428596"/>
      <w:bookmarkStart w:id="2" w:name="_Toc528692174"/>
      <w:bookmarkStart w:id="3" w:name="_Toc528068401"/>
      <w:bookmarkStart w:id="4" w:name="_Toc528068095"/>
      <w:bookmarkStart w:id="5" w:name="_Toc528067923"/>
      <w:r w:rsidRPr="00A0413C">
        <w:rPr>
          <w:bCs/>
        </w:rPr>
        <w:t>С</w:t>
      </w:r>
      <w:bookmarkEnd w:id="1"/>
      <w:bookmarkEnd w:id="2"/>
      <w:bookmarkEnd w:id="3"/>
      <w:bookmarkEnd w:id="4"/>
      <w:bookmarkEnd w:id="5"/>
      <w:r w:rsidRPr="00A0413C">
        <w:rPr>
          <w:bCs/>
        </w:rPr>
        <w:t xml:space="preserve">тратегия </w:t>
      </w:r>
      <w:bookmarkStart w:id="6" w:name="_Toc529428597"/>
      <w:bookmarkStart w:id="7" w:name="_Toc528692175"/>
      <w:bookmarkStart w:id="8" w:name="_Toc528068402"/>
      <w:bookmarkStart w:id="9" w:name="_Toc528068096"/>
      <w:bookmarkStart w:id="10" w:name="_Toc528067924"/>
      <w:r w:rsidRPr="00A0413C">
        <w:rPr>
          <w:bCs/>
        </w:rPr>
        <w:t>социально-экономического развития</w:t>
      </w:r>
      <w:bookmarkEnd w:id="6"/>
      <w:bookmarkEnd w:id="7"/>
      <w:bookmarkEnd w:id="8"/>
      <w:bookmarkEnd w:id="9"/>
      <w:bookmarkEnd w:id="10"/>
      <w:r w:rsidRPr="00A0413C">
        <w:rPr>
          <w:bCs/>
        </w:rPr>
        <w:t xml:space="preserve"> </w:t>
      </w:r>
      <w:bookmarkStart w:id="11" w:name="_Toc529428598"/>
      <w:bookmarkStart w:id="12" w:name="_Toc528692176"/>
      <w:bookmarkStart w:id="13" w:name="_Toc528068403"/>
      <w:bookmarkStart w:id="14" w:name="_Toc528068097"/>
      <w:bookmarkStart w:id="15" w:name="_Toc528067925"/>
      <w:r w:rsidRPr="00A0413C">
        <w:rPr>
          <w:bCs/>
        </w:rPr>
        <w:t>муниципального образования</w:t>
      </w:r>
      <w:bookmarkEnd w:id="11"/>
      <w:bookmarkEnd w:id="12"/>
      <w:bookmarkEnd w:id="13"/>
      <w:bookmarkEnd w:id="14"/>
      <w:bookmarkEnd w:id="15"/>
      <w:r w:rsidRPr="00A0413C">
        <w:rPr>
          <w:bCs/>
        </w:rPr>
        <w:t xml:space="preserve"> </w:t>
      </w:r>
      <w:bookmarkStart w:id="16" w:name="_Toc529428599"/>
      <w:bookmarkStart w:id="17" w:name="_Toc528692177"/>
      <w:bookmarkStart w:id="18" w:name="_Toc528068404"/>
      <w:bookmarkStart w:id="19" w:name="_Toc528068098"/>
      <w:bookmarkStart w:id="20" w:name="_Toc528067926"/>
      <w:r w:rsidRPr="00A0413C">
        <w:rPr>
          <w:bCs/>
        </w:rPr>
        <w:t xml:space="preserve">Сердежское сельское поселение </w:t>
      </w:r>
      <w:r w:rsidR="00095A86" w:rsidRPr="00A0413C">
        <w:rPr>
          <w:bCs/>
        </w:rPr>
        <w:t>Яранского района Кировской</w:t>
      </w:r>
      <w:r w:rsidRPr="00A0413C">
        <w:rPr>
          <w:bCs/>
        </w:rPr>
        <w:t xml:space="preserve"> </w:t>
      </w:r>
      <w:bookmarkStart w:id="21" w:name="_Toc529428600"/>
      <w:bookmarkStart w:id="22" w:name="_Toc528692178"/>
      <w:bookmarkStart w:id="23" w:name="_Toc528068405"/>
      <w:bookmarkStart w:id="24" w:name="_Toc528068099"/>
      <w:bookmarkStart w:id="25" w:name="_Toc528067927"/>
      <w:bookmarkEnd w:id="16"/>
      <w:bookmarkEnd w:id="17"/>
      <w:bookmarkEnd w:id="18"/>
      <w:bookmarkEnd w:id="19"/>
      <w:bookmarkEnd w:id="20"/>
      <w:r w:rsidR="00095A86" w:rsidRPr="00A0413C">
        <w:rPr>
          <w:bCs/>
        </w:rPr>
        <w:t>области на</w:t>
      </w:r>
      <w:r w:rsidRPr="00A0413C">
        <w:rPr>
          <w:bCs/>
        </w:rPr>
        <w:t xml:space="preserve"> 2019-2030 </w:t>
      </w:r>
      <w:bookmarkEnd w:id="21"/>
      <w:bookmarkEnd w:id="22"/>
      <w:bookmarkEnd w:id="23"/>
      <w:bookmarkEnd w:id="24"/>
      <w:bookmarkEnd w:id="25"/>
      <w:r w:rsidR="00095A86" w:rsidRPr="00A0413C">
        <w:rPr>
          <w:bCs/>
        </w:rPr>
        <w:t>годы</w:t>
      </w:r>
      <w:r w:rsidR="00095A86" w:rsidRPr="00A0413C">
        <w:t>» утвержденная</w:t>
      </w:r>
      <w:r w:rsidRPr="00A0413C">
        <w:t xml:space="preserve"> решением Сердежской </w:t>
      </w:r>
      <w:r w:rsidR="00095A86" w:rsidRPr="00A0413C">
        <w:t>сельской Думы</w:t>
      </w:r>
      <w:r w:rsidRPr="00A0413C">
        <w:t xml:space="preserve"> от    30.01.2019 </w:t>
      </w:r>
      <w:r w:rsidR="00095A86" w:rsidRPr="00A0413C">
        <w:t>№ 81</w:t>
      </w:r>
      <w:r w:rsidRPr="00A0413C">
        <w:t>;</w:t>
      </w:r>
    </w:p>
    <w:p w14:paraId="488A38D6" w14:textId="77777777" w:rsidR="00304767" w:rsidRPr="00A0413C" w:rsidRDefault="00304767" w:rsidP="00304767">
      <w:pPr>
        <w:spacing w:line="276" w:lineRule="auto"/>
        <w:jc w:val="both"/>
        <w:outlineLvl w:val="0"/>
      </w:pPr>
      <w:r w:rsidRPr="00A0413C">
        <w:t xml:space="preserve">           предложений заинтересованных лиц;</w:t>
      </w:r>
    </w:p>
    <w:p w14:paraId="79B356C2" w14:textId="77777777" w:rsidR="00304767" w:rsidRPr="00A0413C" w:rsidRDefault="00304767" w:rsidP="00304767">
      <w:pPr>
        <w:ind w:firstLine="697"/>
        <w:jc w:val="both"/>
        <w:rPr>
          <w:spacing w:val="-8"/>
        </w:rPr>
      </w:pPr>
      <w:r w:rsidRPr="00A0413C">
        <w:rPr>
          <w:spacing w:val="-8"/>
        </w:rPr>
        <w:t>федерального законодательства, иных градостроительных показателей и норм;</w:t>
      </w:r>
    </w:p>
    <w:p w14:paraId="70145BB1" w14:textId="77777777" w:rsidR="00304767" w:rsidRPr="00A0413C" w:rsidRDefault="00304767" w:rsidP="00304767">
      <w:pPr>
        <w:ind w:firstLine="697"/>
        <w:jc w:val="both"/>
        <w:rPr>
          <w:spacing w:val="-8"/>
        </w:rPr>
      </w:pPr>
      <w:r w:rsidRPr="00A0413C">
        <w:rPr>
          <w:spacing w:val="-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14:paraId="580E8205" w14:textId="30E3B073" w:rsidR="00304767" w:rsidRPr="00A0413C" w:rsidRDefault="00304767" w:rsidP="00304767">
      <w:pPr>
        <w:ind w:firstLine="697"/>
        <w:jc w:val="both"/>
        <w:rPr>
          <w:spacing w:val="-8"/>
        </w:rPr>
      </w:pPr>
      <w:r w:rsidRPr="00A0413C">
        <w:rPr>
          <w:spacing w:val="-8"/>
        </w:rPr>
        <w:t xml:space="preserve">схемы территориального планирования Яранского муниципального района Кировской области, утверждённой решением Яранской районной Думы от 30.11.2010 </w:t>
      </w:r>
      <w:r w:rsidR="00095A86" w:rsidRPr="00A0413C">
        <w:rPr>
          <w:spacing w:val="-8"/>
        </w:rPr>
        <w:t>№ 400</w:t>
      </w:r>
      <w:r w:rsidRPr="00A0413C">
        <w:rPr>
          <w:spacing w:val="-8"/>
        </w:rPr>
        <w:t>;</w:t>
      </w:r>
    </w:p>
    <w:p w14:paraId="3F9EE93C" w14:textId="37EB0FD0" w:rsidR="00304767" w:rsidRPr="00A0413C" w:rsidRDefault="00304767" w:rsidP="00304767">
      <w:pPr>
        <w:ind w:firstLine="697"/>
        <w:jc w:val="both"/>
      </w:pPr>
      <w:r w:rsidRPr="00A0413C">
        <w:rPr>
          <w:spacing w:val="-8"/>
        </w:rPr>
        <w:t xml:space="preserve"> </w:t>
      </w:r>
      <w:r w:rsidRPr="00A0413C">
        <w:t xml:space="preserve">Местные нормативы направлены на повышение благоприятных условий жизни населения муниципального образования Сердежское сельское поселение </w:t>
      </w:r>
      <w:r w:rsidR="00095A86" w:rsidRPr="00A0413C">
        <w:t>Яранского района</w:t>
      </w:r>
      <w:r w:rsidRPr="00A0413C">
        <w:t xml:space="preserve"> Кировской области, устойчивое развитие его территорий.</w:t>
      </w:r>
    </w:p>
    <w:p w14:paraId="4E668075" w14:textId="77777777" w:rsidR="00304767" w:rsidRPr="00A0413C" w:rsidRDefault="00304767" w:rsidP="00304767">
      <w:pPr>
        <w:ind w:firstLine="697"/>
        <w:jc w:val="both"/>
      </w:pPr>
      <w:r w:rsidRPr="00A0413C">
        <w:lastRenderedPageBreak/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14:paraId="4D5AE44A" w14:textId="77777777" w:rsidR="00304767" w:rsidRPr="00A0413C" w:rsidRDefault="00304767" w:rsidP="00304767">
      <w:pPr>
        <w:ind w:firstLine="697"/>
        <w:jc w:val="both"/>
      </w:pPr>
      <w:r w:rsidRPr="00A0413C"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14:paraId="32F4D847" w14:textId="77777777" w:rsidR="00304767" w:rsidRPr="00A0413C" w:rsidRDefault="00304767" w:rsidP="00304767">
      <w:pPr>
        <w:ind w:firstLine="697"/>
        <w:jc w:val="both"/>
      </w:pPr>
      <w:r w:rsidRPr="00A0413C">
        <w:t>В области  транспорта:</w:t>
      </w:r>
    </w:p>
    <w:p w14:paraId="7619FD1F" w14:textId="77777777" w:rsidR="00304767" w:rsidRPr="00A0413C" w:rsidRDefault="00304767" w:rsidP="00304767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</w:pPr>
      <w:r w:rsidRPr="00A0413C">
        <w:t xml:space="preserve">     - Муниципальная программа «Развитие транспортной инфраструктуры в</w:t>
      </w:r>
    </w:p>
    <w:p w14:paraId="5E108C97" w14:textId="77777777" w:rsidR="00304767" w:rsidRPr="00A0413C" w:rsidRDefault="00304767" w:rsidP="00304767">
      <w:pPr>
        <w:shd w:val="clear" w:color="auto" w:fill="FFFFFF"/>
        <w:tabs>
          <w:tab w:val="left" w:leader="underscore" w:pos="1344"/>
          <w:tab w:val="left" w:leader="underscore" w:pos="3139"/>
        </w:tabs>
      </w:pPr>
      <w:r w:rsidRPr="00A0413C">
        <w:t xml:space="preserve">Сердежском сельском поселении на 2019-2021 годы», утвержденная постановлением администрации поселения от </w:t>
      </w:r>
      <w:r w:rsidRPr="00A0413C">
        <w:rPr>
          <w:bCs/>
        </w:rPr>
        <w:t>19.11.2018 г. № 68</w:t>
      </w:r>
      <w:r w:rsidRPr="00A0413C">
        <w:t>.</w:t>
      </w:r>
      <w:r w:rsidRPr="00A0413C">
        <w:rPr>
          <w:b/>
          <w:i/>
        </w:rPr>
        <w:t xml:space="preserve"> </w:t>
      </w:r>
    </w:p>
    <w:p w14:paraId="3BEE6049" w14:textId="77777777" w:rsidR="00304767" w:rsidRPr="00A0413C" w:rsidRDefault="00304767" w:rsidP="00304767">
      <w:pPr>
        <w:ind w:firstLine="697"/>
        <w:jc w:val="both"/>
      </w:pPr>
      <w:r w:rsidRPr="00A0413C">
        <w:t>В области ЖКХ:</w:t>
      </w:r>
    </w:p>
    <w:p w14:paraId="42F0ABC8" w14:textId="77777777" w:rsidR="00304767" w:rsidRPr="00A0413C" w:rsidRDefault="00304767" w:rsidP="00304767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</w:pPr>
      <w:r w:rsidRPr="00A0413C">
        <w:t xml:space="preserve">  - Муниципальная программа «Развитие жилищно-коммунального комплекса</w:t>
      </w:r>
    </w:p>
    <w:p w14:paraId="25FAFAA3" w14:textId="77777777" w:rsidR="00304767" w:rsidRPr="00A0413C" w:rsidRDefault="00304767" w:rsidP="00304767">
      <w:pPr>
        <w:shd w:val="clear" w:color="auto" w:fill="FFFFFF"/>
        <w:tabs>
          <w:tab w:val="left" w:leader="underscore" w:pos="1344"/>
          <w:tab w:val="left" w:leader="underscore" w:pos="3139"/>
        </w:tabs>
      </w:pPr>
      <w:r w:rsidRPr="00A0413C">
        <w:t>на 2019-2021 годы», утвержденная постановлением администрации</w:t>
      </w:r>
    </w:p>
    <w:p w14:paraId="286E1708" w14:textId="77777777" w:rsidR="00304767" w:rsidRPr="00A0413C" w:rsidRDefault="00304767" w:rsidP="00304767">
      <w:pPr>
        <w:shd w:val="clear" w:color="auto" w:fill="FFFFFF"/>
        <w:tabs>
          <w:tab w:val="left" w:leader="underscore" w:pos="1344"/>
          <w:tab w:val="left" w:leader="underscore" w:pos="3139"/>
        </w:tabs>
      </w:pPr>
      <w:r w:rsidRPr="00A0413C">
        <w:t xml:space="preserve">поселения от </w:t>
      </w:r>
      <w:r w:rsidRPr="00A0413C">
        <w:rPr>
          <w:bCs/>
        </w:rPr>
        <w:t>19.11.2018 г. №  69</w:t>
      </w:r>
      <w:r w:rsidRPr="00A0413C">
        <w:t>.</w:t>
      </w:r>
      <w:r w:rsidRPr="00A0413C">
        <w:rPr>
          <w:b/>
          <w:i/>
        </w:rPr>
        <w:t xml:space="preserve"> </w:t>
      </w:r>
    </w:p>
    <w:p w14:paraId="22766340" w14:textId="77777777" w:rsidR="00304767" w:rsidRPr="00A0413C" w:rsidRDefault="00304767" w:rsidP="00304767">
      <w:pPr>
        <w:ind w:firstLine="697"/>
        <w:jc w:val="both"/>
      </w:pPr>
      <w:r w:rsidRPr="00A0413C">
        <w:t>Для объектов в иных областях:</w:t>
      </w:r>
    </w:p>
    <w:p w14:paraId="32CA63D2" w14:textId="77777777" w:rsidR="00304767" w:rsidRPr="00A0413C" w:rsidRDefault="00304767" w:rsidP="00304767">
      <w:pPr>
        <w:ind w:firstLine="697"/>
        <w:jc w:val="both"/>
      </w:pPr>
      <w:r w:rsidRPr="00A0413C">
        <w:t>- Муниципальная программа «Развитие муниципального управления на 2019-2021 годы», утвержденная постановлением администрации поселения от 19.11.2018 г.  № 67.</w:t>
      </w:r>
      <w:r w:rsidRPr="00A0413C">
        <w:rPr>
          <w:b/>
          <w:i/>
        </w:rPr>
        <w:t xml:space="preserve"> </w:t>
      </w:r>
    </w:p>
    <w:p w14:paraId="19643367" w14:textId="77777777" w:rsidR="00304767" w:rsidRPr="00A0413C" w:rsidRDefault="00304767" w:rsidP="00304767">
      <w:pPr>
        <w:spacing w:line="360" w:lineRule="auto"/>
        <w:jc w:val="center"/>
      </w:pPr>
      <w:r w:rsidRPr="00A0413C">
        <w:t>_______________</w:t>
      </w:r>
      <w:bookmarkStart w:id="26" w:name="Par6159"/>
      <w:bookmarkEnd w:id="26"/>
    </w:p>
    <w:p w14:paraId="3414AE2A" w14:textId="77777777" w:rsidR="00304767" w:rsidRPr="00A0413C" w:rsidRDefault="00304767" w:rsidP="00304767"/>
    <w:p w14:paraId="45244245" w14:textId="77777777" w:rsidR="00D4267D" w:rsidRDefault="00E50D03"/>
    <w:sectPr w:rsidR="00D4267D" w:rsidSect="00CA19B2">
      <w:headerReference w:type="default" r:id="rId8"/>
      <w:headerReference w:type="first" r:id="rId9"/>
      <w:pgSz w:w="11906" w:h="16838"/>
      <w:pgMar w:top="1560" w:right="849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D81ED" w14:textId="77777777" w:rsidR="00E50D03" w:rsidRDefault="00E50D03">
      <w:r>
        <w:separator/>
      </w:r>
    </w:p>
  </w:endnote>
  <w:endnote w:type="continuationSeparator" w:id="0">
    <w:p w14:paraId="056CB6A7" w14:textId="77777777" w:rsidR="00E50D03" w:rsidRDefault="00E5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E1DE0" w14:textId="77777777" w:rsidR="00E50D03" w:rsidRDefault="00E50D03">
      <w:r>
        <w:separator/>
      </w:r>
    </w:p>
  </w:footnote>
  <w:footnote w:type="continuationSeparator" w:id="0">
    <w:p w14:paraId="272F2F0E" w14:textId="77777777" w:rsidR="00E50D03" w:rsidRDefault="00E5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0E9D" w14:textId="77777777" w:rsidR="00CA19B2" w:rsidRPr="00CA19B2" w:rsidRDefault="00E50D03" w:rsidP="00CA19B2">
    <w:pPr>
      <w:pStyle w:val="a4"/>
      <w:jc w:val="right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9B1EE" w14:textId="77777777" w:rsidR="00CA19B2" w:rsidRPr="00CA19B2" w:rsidRDefault="00085A73" w:rsidP="00CA19B2">
    <w:pPr>
      <w:pStyle w:val="a4"/>
      <w:jc w:val="right"/>
      <w:rPr>
        <w:b/>
        <w:sz w:val="28"/>
        <w:szCs w:val="28"/>
      </w:rPr>
    </w:pPr>
    <w:r w:rsidRPr="00CA19B2">
      <w:rPr>
        <w:b/>
        <w:sz w:val="28"/>
        <w:szCs w:val="28"/>
      </w:rPr>
      <w:t>ПРОЕКТ</w:t>
    </w:r>
  </w:p>
  <w:p w14:paraId="0ADBE815" w14:textId="77777777" w:rsidR="00CA19B2" w:rsidRPr="00CA19B2" w:rsidRDefault="00E50D03" w:rsidP="00CA19B2">
    <w:pPr>
      <w:pStyle w:val="a4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46"/>
    <w:rsid w:val="00024C35"/>
    <w:rsid w:val="00085A73"/>
    <w:rsid w:val="00095A86"/>
    <w:rsid w:val="000A2B14"/>
    <w:rsid w:val="000D4820"/>
    <w:rsid w:val="000E3046"/>
    <w:rsid w:val="00304767"/>
    <w:rsid w:val="00307D27"/>
    <w:rsid w:val="00445373"/>
    <w:rsid w:val="00801956"/>
    <w:rsid w:val="00857106"/>
    <w:rsid w:val="009E5219"/>
    <w:rsid w:val="00B06A4F"/>
    <w:rsid w:val="00BE1B43"/>
    <w:rsid w:val="00D722C8"/>
    <w:rsid w:val="00E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D754D8"/>
  <w15:chartTrackingRefBased/>
  <w15:docId w15:val="{A44EB650-4683-4007-AF5B-39F2C427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A7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85A73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A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A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6">
    <w:name w:val="36пт"/>
    <w:rsid w:val="00085A73"/>
    <w:rPr>
      <w:sz w:val="72"/>
      <w:szCs w:val="28"/>
    </w:rPr>
  </w:style>
  <w:style w:type="paragraph" w:styleId="a3">
    <w:name w:val="No Spacing"/>
    <w:qFormat/>
    <w:rsid w:val="0008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85A7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85A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47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6">
    <w:name w:val="Hyperlink"/>
    <w:semiHidden/>
    <w:unhideWhenUsed/>
    <w:rsid w:val="00304767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1"/>
    <w:basedOn w:val="a"/>
    <w:rsid w:val="00304767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3047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97CC10E3D999BC0BDDC948A2F3EB93CF9655926D1D5583C77E229EDB7F9CA7080E816A55AD8C2Af8O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2024-09-12T07:58:00Z</dcterms:created>
  <dcterms:modified xsi:type="dcterms:W3CDTF">2024-09-12T12:52:00Z</dcterms:modified>
</cp:coreProperties>
</file>