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A7" w:rsidRPr="008125C9" w:rsidRDefault="006179A7" w:rsidP="006179A7">
      <w:pPr>
        <w:rPr>
          <w:b/>
        </w:rPr>
      </w:pPr>
      <w:r w:rsidRPr="008125C9">
        <w:rPr>
          <w:b/>
        </w:rPr>
        <w:t xml:space="preserve">            </w:t>
      </w:r>
      <w:r w:rsidR="000915CC" w:rsidRPr="008125C9">
        <w:rPr>
          <w:b/>
        </w:rPr>
        <w:t>АДМИНИСТРАЦИЯ СЕРДЕЖСКОГО</w:t>
      </w:r>
      <w:r w:rsidRPr="008125C9">
        <w:rPr>
          <w:b/>
        </w:rPr>
        <w:t xml:space="preserve"> СЕЛЬСКОГО ПОСЕЛЕНИЯ</w:t>
      </w:r>
    </w:p>
    <w:p w:rsidR="006179A7" w:rsidRPr="008125C9" w:rsidRDefault="006179A7" w:rsidP="006179A7">
      <w:pPr>
        <w:jc w:val="center"/>
        <w:rPr>
          <w:b/>
        </w:rPr>
      </w:pPr>
      <w:r w:rsidRPr="008125C9">
        <w:rPr>
          <w:b/>
        </w:rPr>
        <w:t>ЯРАНСКОГО РАЙОНА КИРОВСКОЙ ОБЛАСТИ</w:t>
      </w:r>
    </w:p>
    <w:p w:rsidR="006179A7" w:rsidRPr="008125C9" w:rsidRDefault="006179A7" w:rsidP="006179A7">
      <w:pPr>
        <w:jc w:val="center"/>
        <w:rPr>
          <w:b/>
        </w:rPr>
      </w:pPr>
    </w:p>
    <w:p w:rsidR="006179A7" w:rsidRPr="008125C9" w:rsidRDefault="006179A7" w:rsidP="006179A7">
      <w:pPr>
        <w:jc w:val="center"/>
        <w:rPr>
          <w:b/>
        </w:rPr>
      </w:pPr>
    </w:p>
    <w:p w:rsidR="006179A7" w:rsidRPr="008125C9" w:rsidRDefault="006179A7" w:rsidP="006179A7">
      <w:pPr>
        <w:jc w:val="center"/>
        <w:rPr>
          <w:b/>
        </w:rPr>
      </w:pPr>
      <w:r w:rsidRPr="008125C9">
        <w:rPr>
          <w:b/>
        </w:rPr>
        <w:t>П О С Т А Н О В Л Е Н И Е</w:t>
      </w:r>
    </w:p>
    <w:p w:rsidR="006179A7" w:rsidRPr="008125C9" w:rsidRDefault="006179A7" w:rsidP="006179A7">
      <w:pPr>
        <w:spacing w:line="360" w:lineRule="auto"/>
        <w:jc w:val="center"/>
        <w:rPr>
          <w:b/>
        </w:rPr>
      </w:pPr>
    </w:p>
    <w:p w:rsidR="006179A7" w:rsidRPr="008125C9" w:rsidRDefault="000915CC" w:rsidP="006179A7">
      <w:pPr>
        <w:jc w:val="center"/>
      </w:pPr>
      <w:r>
        <w:t>от 19.11.2018</w:t>
      </w:r>
      <w:r w:rsidR="006179A7">
        <w:t xml:space="preserve"> г.  № </w:t>
      </w:r>
      <w:r w:rsidR="00045D99">
        <w:t>66</w:t>
      </w:r>
    </w:p>
    <w:p w:rsidR="006179A7" w:rsidRDefault="006179A7" w:rsidP="006179A7">
      <w:pPr>
        <w:jc w:val="center"/>
      </w:pPr>
    </w:p>
    <w:p w:rsidR="006179A7" w:rsidRPr="008125C9" w:rsidRDefault="006179A7" w:rsidP="006179A7">
      <w:pPr>
        <w:jc w:val="center"/>
      </w:pPr>
      <w:r w:rsidRPr="008125C9">
        <w:t>с.</w:t>
      </w:r>
      <w:r>
        <w:t xml:space="preserve"> </w:t>
      </w:r>
      <w:r w:rsidRPr="008125C9">
        <w:t>Сердеж</w:t>
      </w:r>
    </w:p>
    <w:p w:rsidR="006179A7" w:rsidRPr="008125C9" w:rsidRDefault="006179A7" w:rsidP="006179A7">
      <w:pPr>
        <w:jc w:val="center"/>
      </w:pPr>
    </w:p>
    <w:p w:rsidR="006179A7" w:rsidRPr="008125C9" w:rsidRDefault="006179A7" w:rsidP="006179A7">
      <w:pPr>
        <w:jc w:val="center"/>
      </w:pPr>
    </w:p>
    <w:tbl>
      <w:tblPr>
        <w:tblW w:w="5242" w:type="pct"/>
        <w:tblInd w:w="-318" w:type="dxa"/>
        <w:tblLayout w:type="fixed"/>
        <w:tblLook w:val="04A0" w:firstRow="1" w:lastRow="0" w:firstColumn="1" w:lastColumn="0" w:noHBand="0" w:noVBand="1"/>
      </w:tblPr>
      <w:tblGrid>
        <w:gridCol w:w="136"/>
        <w:gridCol w:w="9788"/>
        <w:gridCol w:w="259"/>
      </w:tblGrid>
      <w:tr w:rsidR="006179A7" w:rsidRPr="0028280C" w:rsidTr="00B45196">
        <w:tc>
          <w:tcPr>
            <w:tcW w:w="5000" w:type="pct"/>
            <w:gridSpan w:val="3"/>
          </w:tcPr>
          <w:tbl>
            <w:tblPr>
              <w:tblW w:w="10440" w:type="dxa"/>
              <w:tblInd w:w="108" w:type="dxa"/>
              <w:tblLayout w:type="fixed"/>
              <w:tblLook w:val="04A0" w:firstRow="1" w:lastRow="0" w:firstColumn="1" w:lastColumn="0" w:noHBand="0" w:noVBand="1"/>
            </w:tblPr>
            <w:tblGrid>
              <w:gridCol w:w="1619"/>
              <w:gridCol w:w="7201"/>
              <w:gridCol w:w="1620"/>
            </w:tblGrid>
            <w:tr w:rsidR="006179A7" w:rsidRPr="0028280C" w:rsidTr="004473FB">
              <w:trPr>
                <w:cantSplit/>
                <w:trHeight w:val="393"/>
              </w:trPr>
              <w:tc>
                <w:tcPr>
                  <w:tcW w:w="1620" w:type="dxa"/>
                </w:tcPr>
                <w:p w:rsidR="006179A7" w:rsidRPr="0028280C" w:rsidRDefault="006179A7" w:rsidP="006179A7">
                  <w:pPr>
                    <w:jc w:val="both"/>
                  </w:pPr>
                </w:p>
              </w:tc>
              <w:tc>
                <w:tcPr>
                  <w:tcW w:w="7203" w:type="dxa"/>
                </w:tcPr>
                <w:p w:rsidR="006179A7" w:rsidRPr="0028280C" w:rsidRDefault="006179A7" w:rsidP="006179A7">
                  <w:pPr>
                    <w:jc w:val="center"/>
                    <w:rPr>
                      <w:b/>
                    </w:rPr>
                  </w:pPr>
                  <w:r w:rsidRPr="0028280C">
                    <w:rPr>
                      <w:b/>
                    </w:rPr>
                    <w:t>Об утверждении муниципальной программы</w:t>
                  </w:r>
                </w:p>
                <w:p w:rsidR="006179A7" w:rsidRPr="0028280C" w:rsidRDefault="006179A7" w:rsidP="006179A7">
                  <w:pPr>
                    <w:jc w:val="center"/>
                  </w:pPr>
                  <w:r w:rsidRPr="0028280C">
                    <w:rPr>
                      <w:b/>
                      <w:bCs/>
                    </w:rPr>
                    <w:t>«Управление муниципальным имуществом»</w:t>
                  </w:r>
                </w:p>
                <w:p w:rsidR="006179A7" w:rsidRPr="0028280C" w:rsidRDefault="006179A7" w:rsidP="00A65503">
                  <w:pPr>
                    <w:shd w:val="clear" w:color="auto" w:fill="FFFFFF"/>
                    <w:jc w:val="center"/>
                    <w:rPr>
                      <w:b/>
                      <w:bCs/>
                    </w:rPr>
                  </w:pPr>
                </w:p>
              </w:tc>
              <w:tc>
                <w:tcPr>
                  <w:tcW w:w="1620" w:type="dxa"/>
                </w:tcPr>
                <w:p w:rsidR="006179A7" w:rsidRPr="0028280C" w:rsidRDefault="006179A7" w:rsidP="006179A7">
                  <w:pPr>
                    <w:jc w:val="both"/>
                  </w:pPr>
                </w:p>
              </w:tc>
            </w:tr>
            <w:tr w:rsidR="006179A7" w:rsidRPr="0028280C" w:rsidTr="004473FB">
              <w:trPr>
                <w:cantSplit/>
                <w:trHeight w:val="637"/>
              </w:trPr>
              <w:tc>
                <w:tcPr>
                  <w:tcW w:w="10443" w:type="dxa"/>
                  <w:gridSpan w:val="3"/>
                </w:tcPr>
                <w:p w:rsidR="006179A7" w:rsidRPr="0028280C" w:rsidRDefault="00201E72" w:rsidP="00201E72">
                  <w:pPr>
                    <w:pStyle w:val="a3"/>
                    <w:tabs>
                      <w:tab w:val="left" w:pos="708"/>
                    </w:tabs>
                    <w:jc w:val="both"/>
                  </w:pPr>
                  <w:r>
                    <w:rPr>
                      <w:b/>
                      <w:sz w:val="28"/>
                      <w:szCs w:val="28"/>
                    </w:rPr>
                    <w:t xml:space="preserve"> </w:t>
                  </w:r>
                </w:p>
              </w:tc>
            </w:tr>
          </w:tbl>
          <w:p w:rsidR="006179A7" w:rsidRPr="0028280C" w:rsidRDefault="006179A7" w:rsidP="00201E72">
            <w:pPr>
              <w:ind w:firstLine="708"/>
              <w:jc w:val="both"/>
            </w:pPr>
            <w:r w:rsidRPr="0028280C">
              <w:t xml:space="preserve">   В соответствии с постановлением администрации Сердежского сельского поселения от </w:t>
            </w:r>
            <w:r w:rsidRPr="00045D99">
              <w:t>1</w:t>
            </w:r>
            <w:r w:rsidR="00045D99">
              <w:t>9</w:t>
            </w:r>
            <w:r w:rsidRPr="00045D99">
              <w:t>.11.201</w:t>
            </w:r>
            <w:r w:rsidR="00045D99">
              <w:t>8 № 64</w:t>
            </w:r>
            <w:r w:rsidRPr="0028280C">
              <w:t xml:space="preserve"> «О разработке, реализации и оценке эффективности </w:t>
            </w:r>
            <w:r w:rsidR="00201E72">
              <w:t xml:space="preserve"> </w:t>
            </w:r>
            <w:r w:rsidRPr="0028280C">
              <w:t xml:space="preserve"> муниципальных программ </w:t>
            </w:r>
            <w:r w:rsidR="00201E72">
              <w:t xml:space="preserve">муниципального образования </w:t>
            </w:r>
            <w:r w:rsidRPr="0028280C">
              <w:t xml:space="preserve">Сердежского сельского поселения Яранского района Кировской области» и постановлением администрации Сердежского сельского поселения от </w:t>
            </w:r>
            <w:r w:rsidR="00045D99">
              <w:t>19.11.2018</w:t>
            </w:r>
            <w:r w:rsidRPr="00045D99">
              <w:t xml:space="preserve"> № </w:t>
            </w:r>
            <w:r w:rsidR="00045D99">
              <w:t>65</w:t>
            </w:r>
            <w:r w:rsidRPr="0028280C">
              <w:t xml:space="preserve"> «Об утверждении Перечня муниципальных программ, предлагаемых к реализации в очередном 201</w:t>
            </w:r>
            <w:r w:rsidR="00045D99">
              <w:t>9</w:t>
            </w:r>
            <w:r w:rsidRPr="0028280C">
              <w:t>-202</w:t>
            </w:r>
            <w:r w:rsidR="008F40E9">
              <w:t>5</w:t>
            </w:r>
            <w:r w:rsidRPr="0028280C">
              <w:t xml:space="preserve"> годах», администрация Сердежского сельского поселения  ПОСТАНОВЛЯЕТ:</w:t>
            </w:r>
          </w:p>
          <w:p w:rsidR="006179A7" w:rsidRPr="0028280C" w:rsidRDefault="006179A7" w:rsidP="006179A7">
            <w:pPr>
              <w:spacing w:line="360" w:lineRule="auto"/>
              <w:jc w:val="both"/>
            </w:pPr>
          </w:p>
        </w:tc>
      </w:tr>
      <w:tr w:rsidR="006179A7" w:rsidRPr="008125C9" w:rsidTr="00B45196">
        <w:tc>
          <w:tcPr>
            <w:tcW w:w="5000" w:type="pct"/>
            <w:gridSpan w:val="3"/>
          </w:tcPr>
          <w:p w:rsidR="006179A7" w:rsidRPr="00297349" w:rsidRDefault="006179A7" w:rsidP="00EA3180">
            <w:pPr>
              <w:numPr>
                <w:ilvl w:val="0"/>
                <w:numId w:val="2"/>
              </w:numPr>
              <w:tabs>
                <w:tab w:val="left" w:pos="1024"/>
              </w:tabs>
              <w:spacing w:line="360" w:lineRule="auto"/>
              <w:ind w:left="31" w:firstLine="710"/>
              <w:jc w:val="both"/>
            </w:pPr>
            <w:r w:rsidRPr="00297349">
              <w:t>Утвердить муниципальную программу «</w:t>
            </w:r>
            <w:r w:rsidRPr="00297349">
              <w:rPr>
                <w:b/>
                <w:bCs/>
              </w:rPr>
              <w:t>«</w:t>
            </w:r>
            <w:r w:rsidRPr="00297349">
              <w:rPr>
                <w:bCs/>
              </w:rPr>
              <w:t xml:space="preserve">Управление муниципальным имуществом». </w:t>
            </w:r>
            <w:r w:rsidRPr="00297349">
              <w:t xml:space="preserve"> Прилагается.</w:t>
            </w:r>
          </w:p>
          <w:p w:rsidR="006179A7" w:rsidRDefault="006179A7" w:rsidP="00EA3180">
            <w:pPr>
              <w:pStyle w:val="a7"/>
              <w:numPr>
                <w:ilvl w:val="0"/>
                <w:numId w:val="2"/>
              </w:numPr>
              <w:tabs>
                <w:tab w:val="left" w:pos="1024"/>
              </w:tabs>
              <w:spacing w:line="360" w:lineRule="auto"/>
              <w:ind w:left="31" w:firstLine="710"/>
              <w:jc w:val="both"/>
            </w:pPr>
            <w:r w:rsidRPr="008125C9">
              <w:t>Настоящее постановление вступает в силу с 01.01.201</w:t>
            </w:r>
            <w:r w:rsidR="00045D99">
              <w:t>9</w:t>
            </w:r>
            <w:r w:rsidRPr="008125C9">
              <w:t xml:space="preserve"> и распространяется на правоотношения, возникающие при составлении проекта бюджета на 201</w:t>
            </w:r>
            <w:r w:rsidR="00045D99">
              <w:t>9</w:t>
            </w:r>
            <w:r w:rsidRPr="008125C9">
              <w:t xml:space="preserve"> год.</w:t>
            </w:r>
          </w:p>
          <w:p w:rsidR="00201E72" w:rsidRDefault="00201E72" w:rsidP="00EA3180">
            <w:pPr>
              <w:pStyle w:val="a7"/>
              <w:numPr>
                <w:ilvl w:val="0"/>
                <w:numId w:val="2"/>
              </w:numPr>
              <w:tabs>
                <w:tab w:val="left" w:pos="1024"/>
              </w:tabs>
              <w:spacing w:line="360" w:lineRule="auto"/>
              <w:ind w:left="31" w:firstLine="710"/>
              <w:jc w:val="both"/>
            </w:pPr>
            <w:r>
              <w:t>Признать</w:t>
            </w:r>
            <w:r w:rsidR="005D68AE">
              <w:t xml:space="preserve"> </w:t>
            </w:r>
            <w:r>
              <w:t>утратившим силу постановление администрации Сердежского сельского поселения от 16.11.2017 № 81 «Об утверждении муниципальной программы «Управление муниципальным имуществом»</w:t>
            </w:r>
          </w:p>
          <w:p w:rsidR="00201E72" w:rsidRPr="008125C9" w:rsidRDefault="00201E72" w:rsidP="00EA3180">
            <w:pPr>
              <w:pStyle w:val="a7"/>
              <w:numPr>
                <w:ilvl w:val="0"/>
                <w:numId w:val="2"/>
              </w:numPr>
              <w:tabs>
                <w:tab w:val="left" w:pos="1027"/>
              </w:tabs>
              <w:spacing w:line="360" w:lineRule="auto"/>
              <w:ind w:left="31" w:firstLine="710"/>
              <w:jc w:val="both"/>
            </w:pPr>
            <w:r w:rsidRPr="008125C9">
              <w:t>Настоящее постановление опубликовать в Информационном бюллетене органов местного самоуправления Сердежского сельского поселения Яранского района Кировской области.</w:t>
            </w:r>
          </w:p>
          <w:p w:rsidR="00201E72" w:rsidRPr="008125C9" w:rsidRDefault="00201E72" w:rsidP="00201E72">
            <w:pPr>
              <w:pStyle w:val="a7"/>
              <w:spacing w:line="360" w:lineRule="auto"/>
              <w:ind w:left="751"/>
              <w:jc w:val="both"/>
            </w:pPr>
          </w:p>
        </w:tc>
      </w:tr>
      <w:tr w:rsidR="006179A7" w:rsidRPr="008125C9" w:rsidTr="00B45196">
        <w:tc>
          <w:tcPr>
            <w:tcW w:w="5000" w:type="pct"/>
            <w:gridSpan w:val="3"/>
          </w:tcPr>
          <w:p w:rsidR="006179A7" w:rsidRPr="008125C9" w:rsidRDefault="006179A7" w:rsidP="00201E72">
            <w:pPr>
              <w:spacing w:line="360" w:lineRule="auto"/>
              <w:jc w:val="both"/>
            </w:pPr>
          </w:p>
        </w:tc>
      </w:tr>
      <w:tr w:rsidR="00D332BF" w:rsidRPr="008125C9" w:rsidTr="00D332BF">
        <w:trPr>
          <w:gridBefore w:val="1"/>
          <w:gridAfter w:val="1"/>
          <w:wBefore w:w="67" w:type="pct"/>
          <w:wAfter w:w="127" w:type="pct"/>
          <w:trHeight w:val="369"/>
        </w:trPr>
        <w:tc>
          <w:tcPr>
            <w:tcW w:w="4806" w:type="pct"/>
          </w:tcPr>
          <w:p w:rsidR="00D332BF" w:rsidRPr="008125C9" w:rsidRDefault="00D332BF" w:rsidP="004473FB">
            <w:r w:rsidRPr="008125C9">
              <w:t>Глава администрации</w:t>
            </w:r>
          </w:p>
          <w:p w:rsidR="00D332BF" w:rsidRPr="008125C9" w:rsidRDefault="00D332BF" w:rsidP="00B83679">
            <w:pPr>
              <w:ind w:left="-112" w:hanging="30"/>
            </w:pPr>
            <w:r w:rsidRPr="008125C9">
              <w:t xml:space="preserve">Сердежского сельского поселения </w:t>
            </w:r>
            <w:r>
              <w:t xml:space="preserve">                                                  В. Н. Кочева      </w:t>
            </w:r>
            <w:r w:rsidRPr="008125C9">
              <w:t xml:space="preserve">                                                                                  </w:t>
            </w:r>
          </w:p>
        </w:tc>
      </w:tr>
    </w:tbl>
    <w:p w:rsidR="00B83679" w:rsidRDefault="00B83679" w:rsidP="00EA3180">
      <w:pPr>
        <w:spacing w:before="100" w:beforeAutospacing="1" w:after="100" w:afterAutospacing="1"/>
        <w:outlineLvl w:val="3"/>
        <w:rPr>
          <w:bCs/>
        </w:rPr>
      </w:pPr>
    </w:p>
    <w:p w:rsidR="00A65503" w:rsidRDefault="00A65503" w:rsidP="00EA3180">
      <w:pPr>
        <w:spacing w:before="100" w:beforeAutospacing="1" w:after="100" w:afterAutospacing="1"/>
        <w:outlineLvl w:val="3"/>
        <w:rPr>
          <w:bCs/>
        </w:rPr>
      </w:pPr>
    </w:p>
    <w:p w:rsidR="00B83679" w:rsidRPr="00B83679" w:rsidRDefault="00B83679" w:rsidP="00B83679">
      <w:pPr>
        <w:spacing w:before="100" w:beforeAutospacing="1" w:after="100" w:afterAutospacing="1"/>
        <w:ind w:left="5670"/>
        <w:outlineLvl w:val="3"/>
        <w:rPr>
          <w:bCs/>
        </w:rPr>
      </w:pPr>
      <w:r w:rsidRPr="00B83679">
        <w:rPr>
          <w:bCs/>
        </w:rPr>
        <w:lastRenderedPageBreak/>
        <w:t>УТВЕРЖДЕНА</w:t>
      </w:r>
    </w:p>
    <w:p w:rsidR="00D332BF" w:rsidRDefault="00B83679" w:rsidP="00CD04DF">
      <w:pPr>
        <w:ind w:left="5670"/>
        <w:jc w:val="right"/>
        <w:outlineLvl w:val="3"/>
        <w:rPr>
          <w:bCs/>
        </w:rPr>
      </w:pPr>
      <w:r w:rsidRPr="00B83679">
        <w:rPr>
          <w:bCs/>
        </w:rPr>
        <w:t>Постановление администрации</w:t>
      </w:r>
    </w:p>
    <w:p w:rsidR="00A65503" w:rsidRDefault="00B83679" w:rsidP="00CD04DF">
      <w:pPr>
        <w:shd w:val="clear" w:color="auto" w:fill="FFFFFF"/>
        <w:ind w:left="3969"/>
        <w:jc w:val="right"/>
        <w:rPr>
          <w:bCs/>
        </w:rPr>
      </w:pPr>
      <w:r w:rsidRPr="00B83679">
        <w:rPr>
          <w:bCs/>
        </w:rPr>
        <w:t>от 19.</w:t>
      </w:r>
      <w:r>
        <w:rPr>
          <w:bCs/>
        </w:rPr>
        <w:t>11.</w:t>
      </w:r>
      <w:r w:rsidRPr="00B83679">
        <w:rPr>
          <w:bCs/>
        </w:rPr>
        <w:t xml:space="preserve">2018 № 66, </w:t>
      </w:r>
    </w:p>
    <w:p w:rsidR="00A65503" w:rsidRPr="00A65503" w:rsidRDefault="00A65503" w:rsidP="00CD04DF">
      <w:pPr>
        <w:shd w:val="clear" w:color="auto" w:fill="FFFFFF"/>
        <w:ind w:left="4678"/>
        <w:jc w:val="right"/>
      </w:pPr>
      <w:r w:rsidRPr="00A65503">
        <w:t xml:space="preserve">(в редакции от 26.12.19 №91, 12.11.21 №52, </w:t>
      </w:r>
    </w:p>
    <w:p w:rsidR="00A65503" w:rsidRPr="00A65503" w:rsidRDefault="00A65503" w:rsidP="00CD04DF">
      <w:pPr>
        <w:shd w:val="clear" w:color="auto" w:fill="FFFFFF"/>
        <w:ind w:left="4678"/>
        <w:jc w:val="right"/>
      </w:pPr>
      <w:r w:rsidRPr="00A65503">
        <w:t>27.12.21 №81, 16.11.22 №91, 27.12.22 №112,</w:t>
      </w:r>
    </w:p>
    <w:p w:rsidR="003D2EB2" w:rsidRDefault="00A65503" w:rsidP="00CD04DF">
      <w:pPr>
        <w:shd w:val="clear" w:color="auto" w:fill="FFFFFF"/>
        <w:ind w:left="4678"/>
        <w:jc w:val="right"/>
        <w:rPr>
          <w:spacing w:val="-2"/>
        </w:rPr>
      </w:pPr>
      <w:r w:rsidRPr="00A65503">
        <w:rPr>
          <w:spacing w:val="-2"/>
        </w:rPr>
        <w:t xml:space="preserve"> 16.03.2023 № 22. 13.11.23 № 84</w:t>
      </w:r>
      <w:r w:rsidR="003D2EB2">
        <w:rPr>
          <w:spacing w:val="-2"/>
        </w:rPr>
        <w:t xml:space="preserve">, </w:t>
      </w:r>
    </w:p>
    <w:p w:rsidR="00A65503" w:rsidRPr="00A65503" w:rsidRDefault="003D2EB2" w:rsidP="00CD04DF">
      <w:pPr>
        <w:shd w:val="clear" w:color="auto" w:fill="FFFFFF"/>
        <w:ind w:left="4678"/>
        <w:jc w:val="right"/>
      </w:pPr>
      <w:r>
        <w:rPr>
          <w:spacing w:val="-2"/>
        </w:rPr>
        <w:t>21.12.2023 №106</w:t>
      </w:r>
      <w:r w:rsidR="00CD04DF">
        <w:rPr>
          <w:spacing w:val="-2"/>
        </w:rPr>
        <w:t>, 13.02.2024 №9</w:t>
      </w:r>
      <w:r w:rsidR="0017151D">
        <w:rPr>
          <w:spacing w:val="-2"/>
        </w:rPr>
        <w:t>, 06.06.2024 №29</w:t>
      </w:r>
      <w:bookmarkStart w:id="0" w:name="_GoBack"/>
      <w:bookmarkEnd w:id="0"/>
      <w:r w:rsidR="00A65503" w:rsidRPr="00A65503">
        <w:t>)</w:t>
      </w:r>
    </w:p>
    <w:p w:rsidR="00B83679" w:rsidRDefault="00B83679" w:rsidP="00B83679">
      <w:pPr>
        <w:ind w:left="5670"/>
        <w:outlineLvl w:val="3"/>
        <w:rPr>
          <w:bCs/>
        </w:rPr>
      </w:pPr>
    </w:p>
    <w:p w:rsidR="00B83679" w:rsidRPr="00B83679" w:rsidRDefault="00B83679" w:rsidP="00B83679">
      <w:pPr>
        <w:ind w:left="5670"/>
        <w:outlineLvl w:val="3"/>
        <w:rPr>
          <w:bCs/>
        </w:rPr>
      </w:pPr>
    </w:p>
    <w:p w:rsidR="006179A7" w:rsidRPr="008125C9" w:rsidRDefault="006179A7" w:rsidP="00B83679">
      <w:pPr>
        <w:jc w:val="center"/>
        <w:outlineLvl w:val="3"/>
        <w:rPr>
          <w:b/>
          <w:bCs/>
        </w:rPr>
      </w:pPr>
      <w:r w:rsidRPr="008125C9">
        <w:rPr>
          <w:b/>
          <w:bCs/>
        </w:rPr>
        <w:t xml:space="preserve">Муниципальная программа </w:t>
      </w:r>
    </w:p>
    <w:p w:rsidR="006179A7" w:rsidRDefault="006179A7" w:rsidP="00B83679">
      <w:pPr>
        <w:jc w:val="center"/>
        <w:outlineLvl w:val="4"/>
        <w:rPr>
          <w:b/>
          <w:bCs/>
        </w:rPr>
      </w:pPr>
      <w:r w:rsidRPr="008125C9">
        <w:rPr>
          <w:b/>
          <w:bCs/>
        </w:rPr>
        <w:t>«Управление муниципальным имуществом»</w:t>
      </w:r>
    </w:p>
    <w:p w:rsidR="00B83679" w:rsidRPr="008125C9" w:rsidRDefault="00B83679" w:rsidP="00B83679">
      <w:pPr>
        <w:jc w:val="center"/>
        <w:outlineLvl w:val="4"/>
        <w:rPr>
          <w:b/>
          <w:bCs/>
        </w:rPr>
      </w:pPr>
    </w:p>
    <w:p w:rsidR="00571F41" w:rsidRDefault="00571F41" w:rsidP="00571F41">
      <w:pPr>
        <w:jc w:val="right"/>
      </w:pPr>
    </w:p>
    <w:p w:rsidR="00545729" w:rsidRDefault="00545729" w:rsidP="00545729">
      <w:pPr>
        <w:jc w:val="right"/>
      </w:pPr>
    </w:p>
    <w:p w:rsidR="00545729" w:rsidRPr="008125C9" w:rsidRDefault="00545729" w:rsidP="00545729">
      <w:pPr>
        <w:jc w:val="center"/>
      </w:pPr>
      <w:r w:rsidRPr="008125C9">
        <w:rPr>
          <w:b/>
          <w:bCs/>
        </w:rPr>
        <w:t xml:space="preserve">Паспорт муниципальной программы </w:t>
      </w:r>
    </w:p>
    <w:p w:rsidR="00545729" w:rsidRPr="008125C9" w:rsidRDefault="00545729" w:rsidP="00545729">
      <w:pPr>
        <w:jc w:val="center"/>
      </w:pPr>
      <w:r w:rsidRPr="008125C9">
        <w:rPr>
          <w:b/>
          <w:bCs/>
        </w:rPr>
        <w:t>«Управление муниципальным имуществом</w:t>
      </w:r>
      <w:r>
        <w:rPr>
          <w:b/>
          <w:bCs/>
        </w:rPr>
        <w:t>»</w:t>
      </w:r>
    </w:p>
    <w:p w:rsidR="00545729" w:rsidRPr="008125C9" w:rsidRDefault="00545729" w:rsidP="00545729">
      <w:pPr>
        <w:jc w:val="center"/>
        <w:rPr>
          <w:color w:val="666666"/>
        </w:rPr>
      </w:pPr>
    </w:p>
    <w:tbl>
      <w:tblPr>
        <w:tblW w:w="9950"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709"/>
        <w:gridCol w:w="709"/>
        <w:gridCol w:w="709"/>
        <w:gridCol w:w="850"/>
        <w:gridCol w:w="709"/>
        <w:gridCol w:w="709"/>
        <w:gridCol w:w="709"/>
        <w:gridCol w:w="168"/>
        <w:gridCol w:w="688"/>
        <w:gridCol w:w="21"/>
      </w:tblGrid>
      <w:tr w:rsidR="00545729" w:rsidRPr="006453BF" w:rsidTr="00545729">
        <w:trPr>
          <w:trHeight w:val="509"/>
        </w:trPr>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Ответственный исполнитель муниципальной программы</w:t>
            </w:r>
          </w:p>
        </w:tc>
        <w:tc>
          <w:tcPr>
            <w:tcW w:w="5272" w:type="dxa"/>
            <w:gridSpan w:val="8"/>
            <w:tcBorders>
              <w:top w:val="single" w:sz="4" w:space="0" w:color="auto"/>
              <w:left w:val="single" w:sz="4" w:space="0" w:color="auto"/>
              <w:bottom w:val="single" w:sz="4" w:space="0" w:color="auto"/>
              <w:right w:val="single" w:sz="4" w:space="0" w:color="auto"/>
            </w:tcBorders>
          </w:tcPr>
          <w:p w:rsidR="00545729" w:rsidRPr="008125C9" w:rsidRDefault="00545729" w:rsidP="00545729">
            <w:r w:rsidRPr="008125C9">
              <w:t>Администрация муниципального образования Сердежское сельское  поселения Яранского района Кировской области</w:t>
            </w:r>
          </w:p>
        </w:tc>
        <w:tc>
          <w:tcPr>
            <w:tcW w:w="709"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545729">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 xml:space="preserve">Соисполнители муниципальной программы </w:t>
            </w:r>
            <w:hyperlink w:anchor="Par284" w:history="1">
              <w:r w:rsidRPr="006453BF">
                <w:t>&lt;*&gt;</w:t>
              </w:r>
            </w:hyperlink>
          </w:p>
        </w:tc>
        <w:tc>
          <w:tcPr>
            <w:tcW w:w="5272" w:type="dxa"/>
            <w:gridSpan w:val="8"/>
            <w:tcBorders>
              <w:top w:val="single" w:sz="4" w:space="0" w:color="auto"/>
              <w:left w:val="single" w:sz="4" w:space="0" w:color="auto"/>
              <w:bottom w:val="single" w:sz="4" w:space="0" w:color="auto"/>
              <w:right w:val="single" w:sz="4" w:space="0" w:color="auto"/>
            </w:tcBorders>
          </w:tcPr>
          <w:p w:rsidR="00545729" w:rsidRPr="008125C9" w:rsidRDefault="00545729" w:rsidP="00545729">
            <w:r w:rsidRPr="008125C9">
              <w:t>отсутствует</w:t>
            </w:r>
          </w:p>
        </w:tc>
        <w:tc>
          <w:tcPr>
            <w:tcW w:w="709"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545729">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 xml:space="preserve">Наименование подпрограмм </w:t>
            </w:r>
            <w:hyperlink w:anchor="Par284" w:history="1">
              <w:r w:rsidRPr="006453BF">
                <w:t>&lt;*&gt;</w:t>
              </w:r>
            </w:hyperlink>
          </w:p>
        </w:tc>
        <w:tc>
          <w:tcPr>
            <w:tcW w:w="5272" w:type="dxa"/>
            <w:gridSpan w:val="8"/>
            <w:tcBorders>
              <w:top w:val="single" w:sz="4" w:space="0" w:color="auto"/>
              <w:left w:val="single" w:sz="4" w:space="0" w:color="auto"/>
              <w:bottom w:val="single" w:sz="4" w:space="0" w:color="auto"/>
              <w:right w:val="single" w:sz="4" w:space="0" w:color="auto"/>
            </w:tcBorders>
          </w:tcPr>
          <w:p w:rsidR="00545729" w:rsidRPr="008125C9" w:rsidRDefault="00545729" w:rsidP="00545729">
            <w:r w:rsidRPr="008125C9">
              <w:t>отсутствует</w:t>
            </w:r>
          </w:p>
        </w:tc>
        <w:tc>
          <w:tcPr>
            <w:tcW w:w="709"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ind w:hanging="55"/>
              <w:jc w:val="both"/>
            </w:pPr>
          </w:p>
        </w:tc>
      </w:tr>
      <w:tr w:rsidR="00545729" w:rsidRPr="006453BF" w:rsidTr="00545729">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Цели муниципальной программы</w:t>
            </w:r>
          </w:p>
        </w:tc>
        <w:tc>
          <w:tcPr>
            <w:tcW w:w="5272" w:type="dxa"/>
            <w:gridSpan w:val="8"/>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 увеличение доходов бюджета от управления муниципальным имуществом, в том числе от управления земельными ресурсами;</w:t>
            </w:r>
          </w:p>
          <w:p w:rsidR="00545729" w:rsidRPr="008125C9" w:rsidRDefault="00545729" w:rsidP="00545729">
            <w:pPr>
              <w:jc w:val="both"/>
            </w:pPr>
            <w:r w:rsidRPr="008125C9">
              <w:t>- повышение эффективности деятельности муниципальных предприятий, учреждений</w:t>
            </w:r>
          </w:p>
        </w:tc>
        <w:tc>
          <w:tcPr>
            <w:tcW w:w="709"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545729">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Задачи муниципальной программы</w:t>
            </w:r>
          </w:p>
        </w:tc>
        <w:tc>
          <w:tcPr>
            <w:tcW w:w="5272" w:type="dxa"/>
            <w:gridSpan w:val="8"/>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 усовершенствование и оптимизация, в том числе путем нормативно-правового регулирования, механизма управления и распоряжения муниципальным имуществом;</w:t>
            </w:r>
          </w:p>
          <w:p w:rsidR="00545729" w:rsidRPr="008125C9" w:rsidRDefault="00545729" w:rsidP="00545729">
            <w:pPr>
              <w:jc w:val="both"/>
            </w:pPr>
            <w:r w:rsidRPr="008125C9">
              <w:t xml:space="preserve">-обеспечение полноты и достоверности учета </w:t>
            </w:r>
            <w:r w:rsidRPr="008125C9">
              <w:br/>
              <w:t>муниципального имущества поселения, в том числе путем проведения ревизий;</w:t>
            </w:r>
          </w:p>
          <w:p w:rsidR="00545729" w:rsidRPr="008125C9" w:rsidRDefault="00545729" w:rsidP="00545729">
            <w:pPr>
              <w:jc w:val="both"/>
            </w:pPr>
            <w:r w:rsidRPr="008125C9">
              <w:t>- осуществление, в соответствии с требованиями действующего законодательства, приватизации муниципального имущества, не участвующего в обеспечении исполнения полномочий органов местного самоуправления;</w:t>
            </w:r>
          </w:p>
          <w:p w:rsidR="00545729" w:rsidRPr="008125C9" w:rsidRDefault="00545729" w:rsidP="00545729">
            <w:pPr>
              <w:jc w:val="both"/>
            </w:pPr>
            <w:r w:rsidRPr="008125C9">
              <w:t xml:space="preserve">- своевременное предоставление свободного муниципального имущества в аренду юридическим и физическим лицам через проведение процедуры торгов на право </w:t>
            </w:r>
            <w:r w:rsidRPr="008125C9">
              <w:lastRenderedPageBreak/>
              <w:t>заключения договора аренды муниципального имущества;</w:t>
            </w:r>
          </w:p>
          <w:p w:rsidR="00545729" w:rsidRPr="008125C9" w:rsidRDefault="00545729" w:rsidP="00545729">
            <w:pPr>
              <w:jc w:val="both"/>
            </w:pPr>
            <w:r w:rsidRPr="008125C9">
              <w:t>- активизация работы с бесхозяйным и выморочным имуществом на территории Сердежского сельского поселения;</w:t>
            </w:r>
          </w:p>
          <w:p w:rsidR="00545729" w:rsidRPr="008125C9" w:rsidRDefault="00545729" w:rsidP="00545729">
            <w:pPr>
              <w:jc w:val="both"/>
            </w:pPr>
            <w:r w:rsidRPr="008125C9">
              <w:t xml:space="preserve">- инициирование и проведение мероприятий по узакониванию прав граждан на занимаемые земельные участки путем заключения договоров аренды; </w:t>
            </w:r>
          </w:p>
          <w:p w:rsidR="00545729" w:rsidRPr="008125C9" w:rsidRDefault="00545729" w:rsidP="00545729">
            <w:pPr>
              <w:jc w:val="both"/>
            </w:pPr>
            <w:r w:rsidRPr="008125C9">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w:t>
            </w:r>
          </w:p>
          <w:p w:rsidR="00545729" w:rsidRPr="008125C9" w:rsidRDefault="00545729" w:rsidP="00545729">
            <w:pPr>
              <w:jc w:val="both"/>
            </w:pPr>
          </w:p>
        </w:tc>
        <w:tc>
          <w:tcPr>
            <w:tcW w:w="709"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545729">
        <w:trPr>
          <w:trHeight w:val="636"/>
        </w:trPr>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lastRenderedPageBreak/>
              <w:t>Сроки и этапы реализации муниципальной программы</w:t>
            </w:r>
          </w:p>
        </w:tc>
        <w:tc>
          <w:tcPr>
            <w:tcW w:w="5272" w:type="dxa"/>
            <w:gridSpan w:val="8"/>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Срок реализации муниципальной программы:</w:t>
            </w:r>
          </w:p>
          <w:p w:rsidR="00545729" w:rsidRPr="008125C9" w:rsidRDefault="00545729" w:rsidP="00545729">
            <w:pPr>
              <w:jc w:val="both"/>
            </w:pPr>
            <w:r>
              <w:t>2019-2025</w:t>
            </w:r>
            <w:r w:rsidRPr="008125C9">
              <w:t xml:space="preserve"> год</w:t>
            </w:r>
          </w:p>
          <w:p w:rsidR="00545729" w:rsidRPr="008125C9" w:rsidRDefault="00545729" w:rsidP="00545729">
            <w:pPr>
              <w:jc w:val="both"/>
            </w:pPr>
            <w:r w:rsidRPr="008125C9">
              <w:t xml:space="preserve">Муниципальная программа реализуется без разбивки на этапы </w:t>
            </w:r>
          </w:p>
        </w:tc>
        <w:tc>
          <w:tcPr>
            <w:tcW w:w="709"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545729">
        <w:trPr>
          <w:trHeight w:val="621"/>
        </w:trPr>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Ожидаемые конечные результаты реализации муниципальной программы</w:t>
            </w:r>
          </w:p>
        </w:tc>
        <w:tc>
          <w:tcPr>
            <w:tcW w:w="5272" w:type="dxa"/>
            <w:gridSpan w:val="8"/>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В процессе реализации муниципальной программы к 20</w:t>
            </w:r>
            <w:r>
              <w:t xml:space="preserve">25 </w:t>
            </w:r>
            <w:r w:rsidRPr="008125C9">
              <w:t xml:space="preserve">году планируется достижение следующих показателей: </w:t>
            </w:r>
          </w:p>
          <w:p w:rsidR="00545729" w:rsidRPr="008125C9" w:rsidRDefault="00545729" w:rsidP="00545729">
            <w:pPr>
              <w:jc w:val="both"/>
            </w:pPr>
          </w:p>
          <w:p w:rsidR="00545729" w:rsidRPr="008125C9" w:rsidRDefault="00545729" w:rsidP="00545729">
            <w:pPr>
              <w:jc w:val="both"/>
            </w:pPr>
            <w:r w:rsidRPr="008125C9">
              <w:t>- увеличение доли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государственной регистрации до 80 %;</w:t>
            </w:r>
          </w:p>
          <w:p w:rsidR="00545729" w:rsidRPr="008125C9" w:rsidRDefault="00545729" w:rsidP="00545729">
            <w:pPr>
              <w:jc w:val="both"/>
            </w:pPr>
            <w:r w:rsidRPr="008125C9">
              <w:t>- рост поступлений в бюджет поселения доходов от управления и распоряжения муниципальным имуществом Сердежского сельского поселения Яранского района Кировской области 100%</w:t>
            </w:r>
          </w:p>
          <w:p w:rsidR="00545729" w:rsidRPr="008125C9" w:rsidRDefault="00545729" w:rsidP="00545729">
            <w:pPr>
              <w:jc w:val="both"/>
            </w:pPr>
            <w:r w:rsidRPr="008125C9">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 до 75%</w:t>
            </w:r>
          </w:p>
        </w:tc>
        <w:tc>
          <w:tcPr>
            <w:tcW w:w="709"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545729">
        <w:trPr>
          <w:trHeight w:val="646"/>
        </w:trPr>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r>
              <w:lastRenderedPageBreak/>
              <w:t>Целевые</w:t>
            </w:r>
            <w:r w:rsidRPr="006453BF">
              <w:t xml:space="preserve"> показатели эффективности реализации</w:t>
            </w:r>
            <w:r>
              <w:t xml:space="preserve"> </w:t>
            </w:r>
            <w:r w:rsidRPr="006453BF">
              <w:t>муниципальной программы</w:t>
            </w:r>
          </w:p>
        </w:tc>
        <w:tc>
          <w:tcPr>
            <w:tcW w:w="5272" w:type="dxa"/>
            <w:gridSpan w:val="8"/>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 увеличение доли объектов недвижимого имущества,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государственной регистрации;</w:t>
            </w:r>
          </w:p>
          <w:p w:rsidR="00545729" w:rsidRPr="008125C9" w:rsidRDefault="00545729" w:rsidP="00545729">
            <w:pPr>
              <w:jc w:val="both"/>
            </w:pPr>
            <w:r w:rsidRPr="008125C9">
              <w:t>- увеличение доли земельных участков, на которые зарегистрировано право муниципальной собственности муниципального образования Сердежского сельского поселения Яранского района Кировской области, по отношению к общему количеству земельных участков, обладающих признаком муниципальной собственности;</w:t>
            </w:r>
          </w:p>
          <w:p w:rsidR="00545729" w:rsidRPr="008125C9" w:rsidRDefault="00545729" w:rsidP="00545729">
            <w:pPr>
              <w:jc w:val="both"/>
            </w:pPr>
            <w:r w:rsidRPr="008125C9">
              <w:t>- рост поступлений в бюджет поселения доходов от управления и распоряжения муниципальным имуществом (в том числе от управления земельными ресурсами) Сердежского сельского поселения</w:t>
            </w:r>
          </w:p>
          <w:p w:rsidR="00545729" w:rsidRPr="008125C9" w:rsidRDefault="00545729" w:rsidP="00545729">
            <w:pPr>
              <w:jc w:val="both"/>
            </w:pPr>
            <w:r w:rsidRPr="008125C9">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w:t>
            </w:r>
          </w:p>
        </w:tc>
        <w:tc>
          <w:tcPr>
            <w:tcW w:w="709"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F0596C" w:rsidTr="00545729">
        <w:trPr>
          <w:gridAfter w:val="1"/>
          <w:wAfter w:w="21" w:type="dxa"/>
          <w:trHeight w:val="631"/>
        </w:trPr>
        <w:tc>
          <w:tcPr>
            <w:tcW w:w="3969" w:type="dxa"/>
            <w:tcBorders>
              <w:top w:val="single" w:sz="4" w:space="0" w:color="auto"/>
              <w:left w:val="single" w:sz="4" w:space="0" w:color="auto"/>
              <w:bottom w:val="single" w:sz="4" w:space="0" w:color="auto"/>
              <w:right w:val="single" w:sz="4" w:space="0" w:color="auto"/>
            </w:tcBorders>
          </w:tcPr>
          <w:p w:rsidR="00545729" w:rsidRPr="00F0596C" w:rsidRDefault="00545729" w:rsidP="00545729">
            <w:pPr>
              <w:jc w:val="both"/>
              <w:rPr>
                <w:b/>
              </w:rPr>
            </w:pPr>
            <w:r w:rsidRPr="00F0596C">
              <w:rPr>
                <w:b/>
              </w:rPr>
              <w:t xml:space="preserve">Объемы и источники финансирования муниципальной программы </w:t>
            </w:r>
          </w:p>
        </w:tc>
        <w:tc>
          <w:tcPr>
            <w:tcW w:w="709" w:type="dxa"/>
            <w:tcBorders>
              <w:top w:val="single" w:sz="4" w:space="0" w:color="auto"/>
              <w:left w:val="single" w:sz="4" w:space="0" w:color="auto"/>
              <w:bottom w:val="single" w:sz="4" w:space="0" w:color="auto"/>
              <w:right w:val="single" w:sz="4" w:space="0" w:color="auto"/>
            </w:tcBorders>
          </w:tcPr>
          <w:p w:rsidR="00545729" w:rsidRPr="009365BF" w:rsidRDefault="00545729" w:rsidP="00545729">
            <w:pPr>
              <w:jc w:val="center"/>
              <w:rPr>
                <w:b/>
                <w:sz w:val="20"/>
                <w:szCs w:val="20"/>
              </w:rPr>
            </w:pPr>
            <w:r w:rsidRPr="009365BF">
              <w:rPr>
                <w:b/>
                <w:sz w:val="20"/>
                <w:szCs w:val="20"/>
              </w:rPr>
              <w:t>2019</w:t>
            </w:r>
          </w:p>
        </w:tc>
        <w:tc>
          <w:tcPr>
            <w:tcW w:w="709" w:type="dxa"/>
            <w:tcBorders>
              <w:top w:val="single" w:sz="4" w:space="0" w:color="auto"/>
              <w:left w:val="single" w:sz="4" w:space="0" w:color="auto"/>
              <w:bottom w:val="single" w:sz="4" w:space="0" w:color="auto"/>
              <w:right w:val="single" w:sz="4" w:space="0" w:color="auto"/>
            </w:tcBorders>
          </w:tcPr>
          <w:p w:rsidR="00545729" w:rsidRPr="009365BF" w:rsidRDefault="00545729" w:rsidP="00545729">
            <w:pPr>
              <w:jc w:val="center"/>
              <w:rPr>
                <w:b/>
                <w:sz w:val="20"/>
                <w:szCs w:val="20"/>
              </w:rPr>
            </w:pPr>
            <w:r w:rsidRPr="009365BF">
              <w:rPr>
                <w:b/>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545729" w:rsidRPr="009365BF" w:rsidRDefault="00545729" w:rsidP="00545729">
            <w:pPr>
              <w:ind w:left="48"/>
              <w:jc w:val="center"/>
              <w:rPr>
                <w:b/>
                <w:sz w:val="20"/>
                <w:szCs w:val="20"/>
              </w:rPr>
            </w:pPr>
            <w:r w:rsidRPr="009365BF">
              <w:rPr>
                <w:b/>
                <w:sz w:val="20"/>
                <w:szCs w:val="20"/>
              </w:rPr>
              <w:t>2021</w:t>
            </w:r>
          </w:p>
        </w:tc>
        <w:tc>
          <w:tcPr>
            <w:tcW w:w="850" w:type="dxa"/>
            <w:tcBorders>
              <w:top w:val="single" w:sz="4" w:space="0" w:color="auto"/>
              <w:left w:val="single" w:sz="4" w:space="0" w:color="auto"/>
              <w:bottom w:val="single" w:sz="4" w:space="0" w:color="auto"/>
              <w:right w:val="single" w:sz="4" w:space="0" w:color="auto"/>
            </w:tcBorders>
          </w:tcPr>
          <w:p w:rsidR="00545729" w:rsidRPr="009365BF" w:rsidRDefault="00545729" w:rsidP="00545729">
            <w:pPr>
              <w:jc w:val="center"/>
              <w:rPr>
                <w:b/>
                <w:sz w:val="20"/>
                <w:szCs w:val="20"/>
              </w:rPr>
            </w:pPr>
            <w:r w:rsidRPr="009365BF">
              <w:rPr>
                <w:b/>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545729" w:rsidRPr="009365BF" w:rsidRDefault="00545729" w:rsidP="00545729">
            <w:pPr>
              <w:jc w:val="center"/>
              <w:rPr>
                <w:b/>
                <w:sz w:val="20"/>
                <w:szCs w:val="20"/>
              </w:rPr>
            </w:pPr>
            <w:r w:rsidRPr="009365BF">
              <w:rPr>
                <w:b/>
                <w:sz w:val="20"/>
                <w:szCs w:val="20"/>
              </w:rPr>
              <w:t>2023</w:t>
            </w:r>
          </w:p>
        </w:tc>
        <w:tc>
          <w:tcPr>
            <w:tcW w:w="709" w:type="dxa"/>
            <w:tcBorders>
              <w:top w:val="single" w:sz="4" w:space="0" w:color="auto"/>
              <w:left w:val="single" w:sz="4" w:space="0" w:color="auto"/>
              <w:bottom w:val="single" w:sz="4" w:space="0" w:color="auto"/>
              <w:right w:val="single" w:sz="4" w:space="0" w:color="auto"/>
            </w:tcBorders>
          </w:tcPr>
          <w:p w:rsidR="00545729" w:rsidRPr="009365BF" w:rsidRDefault="00545729" w:rsidP="00545729">
            <w:pPr>
              <w:jc w:val="center"/>
              <w:rPr>
                <w:b/>
                <w:sz w:val="20"/>
                <w:szCs w:val="20"/>
              </w:rPr>
            </w:pPr>
            <w:r w:rsidRPr="009365BF">
              <w:rPr>
                <w:b/>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545729" w:rsidRPr="009365BF" w:rsidRDefault="00545729" w:rsidP="00545729">
            <w:pPr>
              <w:jc w:val="center"/>
              <w:rPr>
                <w:b/>
                <w:sz w:val="20"/>
                <w:szCs w:val="20"/>
              </w:rPr>
            </w:pPr>
            <w:r w:rsidRPr="009365BF">
              <w:rPr>
                <w:b/>
                <w:sz w:val="20"/>
                <w:szCs w:val="20"/>
              </w:rPr>
              <w:t>2025</w:t>
            </w:r>
          </w:p>
        </w:tc>
        <w:tc>
          <w:tcPr>
            <w:tcW w:w="856" w:type="dxa"/>
            <w:gridSpan w:val="2"/>
            <w:tcBorders>
              <w:top w:val="single" w:sz="4" w:space="0" w:color="auto"/>
              <w:left w:val="single" w:sz="4" w:space="0" w:color="auto"/>
              <w:bottom w:val="single" w:sz="4" w:space="0" w:color="auto"/>
              <w:right w:val="single" w:sz="4" w:space="0" w:color="auto"/>
            </w:tcBorders>
          </w:tcPr>
          <w:p w:rsidR="00545729" w:rsidRPr="00C65486" w:rsidRDefault="00545729" w:rsidP="00545729">
            <w:pPr>
              <w:jc w:val="center"/>
              <w:rPr>
                <w:b/>
                <w:sz w:val="16"/>
                <w:szCs w:val="16"/>
              </w:rPr>
            </w:pPr>
            <w:r w:rsidRPr="00C65486">
              <w:rPr>
                <w:b/>
                <w:sz w:val="16"/>
                <w:szCs w:val="16"/>
              </w:rPr>
              <w:t>Итого:</w:t>
            </w:r>
          </w:p>
        </w:tc>
      </w:tr>
      <w:tr w:rsidR="00CD04DF" w:rsidRPr="00F0596C" w:rsidTr="00545729">
        <w:trPr>
          <w:gridAfter w:val="1"/>
          <w:wAfter w:w="21" w:type="dxa"/>
          <w:trHeight w:val="345"/>
        </w:trPr>
        <w:tc>
          <w:tcPr>
            <w:tcW w:w="3969" w:type="dxa"/>
            <w:tcBorders>
              <w:top w:val="single" w:sz="4" w:space="0" w:color="auto"/>
              <w:left w:val="single" w:sz="4" w:space="0" w:color="auto"/>
              <w:bottom w:val="single" w:sz="4" w:space="0" w:color="auto"/>
              <w:right w:val="single" w:sz="4" w:space="0" w:color="auto"/>
            </w:tcBorders>
          </w:tcPr>
          <w:p w:rsidR="00CD04DF" w:rsidRPr="00F0596C" w:rsidRDefault="00CD04DF" w:rsidP="00CD04DF">
            <w:pPr>
              <w:jc w:val="both"/>
              <w:rPr>
                <w:b/>
              </w:rPr>
            </w:pPr>
            <w:r w:rsidRPr="00F0596C">
              <w:rPr>
                <w:b/>
              </w:rPr>
              <w:t>ВСЕГО:</w:t>
            </w:r>
          </w:p>
        </w:tc>
        <w:tc>
          <w:tcPr>
            <w:tcW w:w="709" w:type="dxa"/>
            <w:tcBorders>
              <w:top w:val="single" w:sz="4" w:space="0" w:color="auto"/>
              <w:left w:val="single" w:sz="4" w:space="0" w:color="auto"/>
              <w:bottom w:val="single" w:sz="4" w:space="0" w:color="auto"/>
              <w:right w:val="single" w:sz="4" w:space="0" w:color="auto"/>
            </w:tcBorders>
          </w:tcPr>
          <w:p w:rsidR="00CD04DF" w:rsidRPr="00A65503" w:rsidRDefault="00CD04DF" w:rsidP="00CD04DF">
            <w:pPr>
              <w:spacing w:line="276" w:lineRule="auto"/>
              <w:jc w:val="both"/>
              <w:rPr>
                <w:b/>
                <w:lang w:eastAsia="en-US"/>
              </w:rPr>
            </w:pPr>
            <w:r w:rsidRPr="00A65503">
              <w:rPr>
                <w:b/>
                <w:lang w:eastAsia="en-US"/>
              </w:rPr>
              <w:t>44,3</w:t>
            </w:r>
          </w:p>
        </w:tc>
        <w:tc>
          <w:tcPr>
            <w:tcW w:w="709" w:type="dxa"/>
            <w:tcBorders>
              <w:top w:val="single" w:sz="4" w:space="0" w:color="auto"/>
              <w:left w:val="single" w:sz="4" w:space="0" w:color="auto"/>
              <w:bottom w:val="single" w:sz="4" w:space="0" w:color="auto"/>
              <w:right w:val="single" w:sz="4" w:space="0" w:color="auto"/>
            </w:tcBorders>
          </w:tcPr>
          <w:p w:rsidR="00CD04DF" w:rsidRPr="00A65503" w:rsidRDefault="00CD04DF" w:rsidP="00CD04DF">
            <w:pPr>
              <w:spacing w:line="276" w:lineRule="auto"/>
              <w:jc w:val="both"/>
              <w:rPr>
                <w:b/>
                <w:lang w:eastAsia="en-US"/>
              </w:rPr>
            </w:pPr>
            <w:r w:rsidRPr="00A65503">
              <w:rPr>
                <w:b/>
                <w:lang w:eastAsia="en-US"/>
              </w:rPr>
              <w:t>349,0</w:t>
            </w:r>
          </w:p>
        </w:tc>
        <w:tc>
          <w:tcPr>
            <w:tcW w:w="709" w:type="dxa"/>
            <w:tcBorders>
              <w:top w:val="single" w:sz="4" w:space="0" w:color="auto"/>
              <w:left w:val="single" w:sz="4" w:space="0" w:color="auto"/>
              <w:bottom w:val="single" w:sz="4" w:space="0" w:color="auto"/>
              <w:right w:val="single" w:sz="4" w:space="0" w:color="auto"/>
            </w:tcBorders>
          </w:tcPr>
          <w:p w:rsidR="00CD04DF" w:rsidRPr="00A65503" w:rsidRDefault="00CD04DF" w:rsidP="00CD04DF">
            <w:pPr>
              <w:spacing w:line="276" w:lineRule="auto"/>
              <w:jc w:val="both"/>
              <w:rPr>
                <w:b/>
                <w:lang w:eastAsia="en-US"/>
              </w:rPr>
            </w:pPr>
            <w:r w:rsidRPr="00A65503">
              <w:rPr>
                <w:b/>
                <w:lang w:eastAsia="en-US"/>
              </w:rPr>
              <w:t>392,3</w:t>
            </w:r>
          </w:p>
        </w:tc>
        <w:tc>
          <w:tcPr>
            <w:tcW w:w="850" w:type="dxa"/>
            <w:tcBorders>
              <w:top w:val="single" w:sz="4" w:space="0" w:color="auto"/>
              <w:left w:val="single" w:sz="4" w:space="0" w:color="auto"/>
              <w:bottom w:val="single" w:sz="4" w:space="0" w:color="auto"/>
              <w:right w:val="single" w:sz="4" w:space="0" w:color="auto"/>
            </w:tcBorders>
          </w:tcPr>
          <w:p w:rsidR="00CD04DF" w:rsidRPr="00A65503" w:rsidRDefault="00CD04DF" w:rsidP="00CD04DF">
            <w:pPr>
              <w:spacing w:line="276" w:lineRule="auto"/>
              <w:jc w:val="both"/>
              <w:rPr>
                <w:b/>
                <w:lang w:eastAsia="en-US"/>
              </w:rPr>
            </w:pPr>
            <w:r w:rsidRPr="00A65503">
              <w:rPr>
                <w:b/>
                <w:lang w:eastAsia="en-US"/>
              </w:rPr>
              <w:t>415,1</w:t>
            </w:r>
          </w:p>
        </w:tc>
        <w:tc>
          <w:tcPr>
            <w:tcW w:w="709" w:type="dxa"/>
            <w:tcBorders>
              <w:top w:val="single" w:sz="4" w:space="0" w:color="auto"/>
              <w:left w:val="single" w:sz="4" w:space="0" w:color="auto"/>
              <w:bottom w:val="single" w:sz="4" w:space="0" w:color="auto"/>
              <w:right w:val="single" w:sz="4" w:space="0" w:color="auto"/>
            </w:tcBorders>
          </w:tcPr>
          <w:p w:rsidR="00CD04DF" w:rsidRDefault="00CD04DF" w:rsidP="00CD04DF">
            <w:pPr>
              <w:spacing w:line="276" w:lineRule="auto"/>
              <w:jc w:val="both"/>
              <w:rPr>
                <w:b/>
                <w:lang w:eastAsia="en-US"/>
              </w:rPr>
            </w:pPr>
            <w:r>
              <w:rPr>
                <w:b/>
                <w:lang w:eastAsia="en-US"/>
              </w:rPr>
              <w:t>594,5</w:t>
            </w:r>
          </w:p>
        </w:tc>
        <w:tc>
          <w:tcPr>
            <w:tcW w:w="709" w:type="dxa"/>
            <w:tcBorders>
              <w:top w:val="single" w:sz="4" w:space="0" w:color="auto"/>
              <w:left w:val="single" w:sz="4" w:space="0" w:color="auto"/>
              <w:bottom w:val="single" w:sz="4" w:space="0" w:color="auto"/>
              <w:right w:val="single" w:sz="4" w:space="0" w:color="auto"/>
            </w:tcBorders>
          </w:tcPr>
          <w:p w:rsidR="00CD04DF" w:rsidRDefault="0017151D" w:rsidP="00CD04DF">
            <w:pPr>
              <w:spacing w:line="276" w:lineRule="auto"/>
              <w:jc w:val="both"/>
              <w:rPr>
                <w:b/>
                <w:lang w:eastAsia="en-US"/>
              </w:rPr>
            </w:pPr>
            <w:r>
              <w:rPr>
                <w:b/>
                <w:lang w:eastAsia="en-US"/>
              </w:rPr>
              <w:t>649,3</w:t>
            </w:r>
          </w:p>
        </w:tc>
        <w:tc>
          <w:tcPr>
            <w:tcW w:w="709" w:type="dxa"/>
            <w:tcBorders>
              <w:top w:val="single" w:sz="4" w:space="0" w:color="auto"/>
              <w:left w:val="single" w:sz="4" w:space="0" w:color="auto"/>
              <w:bottom w:val="single" w:sz="4" w:space="0" w:color="auto"/>
              <w:right w:val="single" w:sz="4" w:space="0" w:color="auto"/>
            </w:tcBorders>
          </w:tcPr>
          <w:p w:rsidR="00CD04DF" w:rsidRDefault="00CD04DF" w:rsidP="00CD04DF">
            <w:pPr>
              <w:spacing w:line="276" w:lineRule="auto"/>
              <w:jc w:val="both"/>
              <w:rPr>
                <w:b/>
                <w:lang w:eastAsia="en-US"/>
              </w:rPr>
            </w:pPr>
            <w:r>
              <w:rPr>
                <w:b/>
                <w:lang w:eastAsia="en-US"/>
              </w:rPr>
              <w:t>202,8</w:t>
            </w:r>
          </w:p>
        </w:tc>
        <w:tc>
          <w:tcPr>
            <w:tcW w:w="856" w:type="dxa"/>
            <w:gridSpan w:val="2"/>
            <w:tcBorders>
              <w:top w:val="single" w:sz="4" w:space="0" w:color="auto"/>
              <w:left w:val="single" w:sz="4" w:space="0" w:color="auto"/>
              <w:bottom w:val="single" w:sz="4" w:space="0" w:color="auto"/>
              <w:right w:val="single" w:sz="4" w:space="0" w:color="auto"/>
            </w:tcBorders>
          </w:tcPr>
          <w:p w:rsidR="00CD04DF" w:rsidRDefault="0017151D" w:rsidP="00CD04DF">
            <w:pPr>
              <w:spacing w:line="276" w:lineRule="auto"/>
              <w:jc w:val="both"/>
              <w:rPr>
                <w:b/>
                <w:lang w:eastAsia="en-US"/>
              </w:rPr>
            </w:pPr>
            <w:r>
              <w:rPr>
                <w:b/>
                <w:lang w:eastAsia="en-US"/>
              </w:rPr>
              <w:t>2647,3</w:t>
            </w:r>
          </w:p>
        </w:tc>
      </w:tr>
      <w:tr w:rsidR="00545729" w:rsidRPr="006453BF" w:rsidTr="00545729">
        <w:trPr>
          <w:gridAfter w:val="1"/>
          <w:wAfter w:w="21" w:type="dxa"/>
          <w:trHeight w:val="628"/>
        </w:trPr>
        <w:tc>
          <w:tcPr>
            <w:tcW w:w="396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r w:rsidRPr="001C4AF1">
              <w:t>в том числе:</w:t>
            </w:r>
          </w:p>
          <w:p w:rsidR="00545729" w:rsidRPr="001C4AF1" w:rsidRDefault="00545729" w:rsidP="00545729">
            <w:pPr>
              <w:jc w:val="both"/>
            </w:pPr>
            <w:r w:rsidRPr="001C4AF1">
              <w:t>федеральный бюджет</w:t>
            </w: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850"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856" w:type="dxa"/>
            <w:gridSpan w:val="2"/>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r>
      <w:tr w:rsidR="00545729" w:rsidRPr="006453BF" w:rsidTr="00545729">
        <w:trPr>
          <w:gridAfter w:val="1"/>
          <w:wAfter w:w="21" w:type="dxa"/>
          <w:trHeight w:val="499"/>
        </w:trPr>
        <w:tc>
          <w:tcPr>
            <w:tcW w:w="3969" w:type="dxa"/>
            <w:tcBorders>
              <w:top w:val="single" w:sz="4" w:space="0" w:color="auto"/>
              <w:left w:val="single" w:sz="4" w:space="0" w:color="auto"/>
              <w:bottom w:val="single" w:sz="4" w:space="0" w:color="auto"/>
              <w:right w:val="single" w:sz="4" w:space="0" w:color="auto"/>
            </w:tcBorders>
          </w:tcPr>
          <w:p w:rsidR="00545729" w:rsidRPr="001C4AF1" w:rsidRDefault="00545729" w:rsidP="00545729">
            <w:r w:rsidRPr="001C4AF1">
              <w:t>областной бюджет</w:t>
            </w: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850"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856" w:type="dxa"/>
            <w:gridSpan w:val="2"/>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r>
      <w:tr w:rsidR="00CD04DF" w:rsidRPr="006453BF" w:rsidTr="00545729">
        <w:trPr>
          <w:gridAfter w:val="1"/>
          <w:wAfter w:w="21" w:type="dxa"/>
          <w:trHeight w:val="495"/>
        </w:trPr>
        <w:tc>
          <w:tcPr>
            <w:tcW w:w="3969" w:type="dxa"/>
            <w:tcBorders>
              <w:top w:val="single" w:sz="4" w:space="0" w:color="auto"/>
              <w:left w:val="single" w:sz="4" w:space="0" w:color="auto"/>
              <w:bottom w:val="single" w:sz="4" w:space="0" w:color="auto"/>
              <w:right w:val="single" w:sz="4" w:space="0" w:color="auto"/>
            </w:tcBorders>
          </w:tcPr>
          <w:p w:rsidR="00CD04DF" w:rsidRPr="001C4AF1" w:rsidRDefault="00CD04DF" w:rsidP="00CD04DF">
            <w:r w:rsidRPr="001C4AF1">
              <w:t>бюджет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CD04DF" w:rsidRDefault="00CD04DF" w:rsidP="00CD04DF">
            <w:pPr>
              <w:spacing w:line="276" w:lineRule="auto"/>
              <w:jc w:val="both"/>
              <w:rPr>
                <w:lang w:eastAsia="en-US"/>
              </w:rPr>
            </w:pPr>
            <w:r>
              <w:rPr>
                <w:lang w:eastAsia="en-US"/>
              </w:rPr>
              <w:t>44,3</w:t>
            </w:r>
          </w:p>
        </w:tc>
        <w:tc>
          <w:tcPr>
            <w:tcW w:w="709" w:type="dxa"/>
            <w:tcBorders>
              <w:top w:val="single" w:sz="4" w:space="0" w:color="auto"/>
              <w:left w:val="single" w:sz="4" w:space="0" w:color="auto"/>
              <w:bottom w:val="single" w:sz="4" w:space="0" w:color="auto"/>
              <w:right w:val="single" w:sz="4" w:space="0" w:color="auto"/>
            </w:tcBorders>
          </w:tcPr>
          <w:p w:rsidR="00CD04DF" w:rsidRDefault="00CD04DF" w:rsidP="00CD04DF">
            <w:pPr>
              <w:spacing w:line="276" w:lineRule="auto"/>
              <w:jc w:val="both"/>
              <w:rPr>
                <w:lang w:eastAsia="en-US"/>
              </w:rPr>
            </w:pPr>
            <w:r>
              <w:rPr>
                <w:lang w:eastAsia="en-US"/>
              </w:rPr>
              <w:t>349,0</w:t>
            </w:r>
          </w:p>
        </w:tc>
        <w:tc>
          <w:tcPr>
            <w:tcW w:w="709" w:type="dxa"/>
            <w:tcBorders>
              <w:top w:val="single" w:sz="4" w:space="0" w:color="auto"/>
              <w:left w:val="single" w:sz="4" w:space="0" w:color="auto"/>
              <w:bottom w:val="single" w:sz="4" w:space="0" w:color="auto"/>
              <w:right w:val="single" w:sz="4" w:space="0" w:color="auto"/>
            </w:tcBorders>
          </w:tcPr>
          <w:p w:rsidR="00CD04DF" w:rsidRDefault="00CD04DF" w:rsidP="00CD04DF">
            <w:pPr>
              <w:spacing w:line="276" w:lineRule="auto"/>
              <w:jc w:val="both"/>
              <w:rPr>
                <w:lang w:eastAsia="en-US"/>
              </w:rPr>
            </w:pPr>
            <w:r>
              <w:rPr>
                <w:lang w:eastAsia="en-US"/>
              </w:rPr>
              <w:t>392,3</w:t>
            </w:r>
          </w:p>
        </w:tc>
        <w:tc>
          <w:tcPr>
            <w:tcW w:w="850" w:type="dxa"/>
            <w:tcBorders>
              <w:top w:val="single" w:sz="4" w:space="0" w:color="auto"/>
              <w:left w:val="single" w:sz="4" w:space="0" w:color="auto"/>
              <w:bottom w:val="single" w:sz="4" w:space="0" w:color="auto"/>
              <w:right w:val="single" w:sz="4" w:space="0" w:color="auto"/>
            </w:tcBorders>
          </w:tcPr>
          <w:p w:rsidR="00CD04DF" w:rsidRDefault="00CD04DF" w:rsidP="00CD04DF">
            <w:pPr>
              <w:spacing w:line="276" w:lineRule="auto"/>
              <w:jc w:val="both"/>
              <w:rPr>
                <w:lang w:eastAsia="en-US"/>
              </w:rPr>
            </w:pPr>
            <w:r>
              <w:rPr>
                <w:lang w:eastAsia="en-US"/>
              </w:rPr>
              <w:t>415,1</w:t>
            </w:r>
          </w:p>
        </w:tc>
        <w:tc>
          <w:tcPr>
            <w:tcW w:w="709" w:type="dxa"/>
            <w:tcBorders>
              <w:top w:val="single" w:sz="4" w:space="0" w:color="auto"/>
              <w:left w:val="single" w:sz="4" w:space="0" w:color="auto"/>
              <w:bottom w:val="single" w:sz="4" w:space="0" w:color="auto"/>
              <w:right w:val="single" w:sz="4" w:space="0" w:color="auto"/>
            </w:tcBorders>
          </w:tcPr>
          <w:p w:rsidR="00CD04DF" w:rsidRPr="00CD04DF" w:rsidRDefault="00CD04DF" w:rsidP="00CD04DF">
            <w:pPr>
              <w:spacing w:line="276" w:lineRule="auto"/>
              <w:jc w:val="both"/>
              <w:rPr>
                <w:lang w:eastAsia="en-US"/>
              </w:rPr>
            </w:pPr>
            <w:r w:rsidRPr="00CD04DF">
              <w:rPr>
                <w:lang w:eastAsia="en-US"/>
              </w:rPr>
              <w:t>594,5</w:t>
            </w:r>
          </w:p>
        </w:tc>
        <w:tc>
          <w:tcPr>
            <w:tcW w:w="709" w:type="dxa"/>
            <w:tcBorders>
              <w:top w:val="single" w:sz="4" w:space="0" w:color="auto"/>
              <w:left w:val="single" w:sz="4" w:space="0" w:color="auto"/>
              <w:bottom w:val="single" w:sz="4" w:space="0" w:color="auto"/>
              <w:right w:val="single" w:sz="4" w:space="0" w:color="auto"/>
            </w:tcBorders>
          </w:tcPr>
          <w:p w:rsidR="00CD04DF" w:rsidRPr="00CD04DF" w:rsidRDefault="0017151D" w:rsidP="00CD04DF">
            <w:pPr>
              <w:spacing w:line="276" w:lineRule="auto"/>
              <w:jc w:val="both"/>
              <w:rPr>
                <w:lang w:eastAsia="en-US"/>
              </w:rPr>
            </w:pPr>
            <w:r>
              <w:rPr>
                <w:lang w:eastAsia="en-US"/>
              </w:rPr>
              <w:t>649,3</w:t>
            </w:r>
          </w:p>
        </w:tc>
        <w:tc>
          <w:tcPr>
            <w:tcW w:w="709" w:type="dxa"/>
            <w:tcBorders>
              <w:top w:val="single" w:sz="4" w:space="0" w:color="auto"/>
              <w:left w:val="single" w:sz="4" w:space="0" w:color="auto"/>
              <w:bottom w:val="single" w:sz="4" w:space="0" w:color="auto"/>
              <w:right w:val="single" w:sz="4" w:space="0" w:color="auto"/>
            </w:tcBorders>
          </w:tcPr>
          <w:p w:rsidR="00CD04DF" w:rsidRPr="00CD04DF" w:rsidRDefault="00CD04DF" w:rsidP="00CD04DF">
            <w:pPr>
              <w:spacing w:line="276" w:lineRule="auto"/>
              <w:jc w:val="both"/>
              <w:rPr>
                <w:lang w:eastAsia="en-US"/>
              </w:rPr>
            </w:pPr>
            <w:r w:rsidRPr="00CD04DF">
              <w:rPr>
                <w:lang w:eastAsia="en-US"/>
              </w:rPr>
              <w:t>202,8</w:t>
            </w:r>
          </w:p>
        </w:tc>
        <w:tc>
          <w:tcPr>
            <w:tcW w:w="856" w:type="dxa"/>
            <w:gridSpan w:val="2"/>
            <w:tcBorders>
              <w:top w:val="single" w:sz="4" w:space="0" w:color="auto"/>
              <w:left w:val="single" w:sz="4" w:space="0" w:color="auto"/>
              <w:bottom w:val="single" w:sz="4" w:space="0" w:color="auto"/>
              <w:right w:val="single" w:sz="4" w:space="0" w:color="auto"/>
            </w:tcBorders>
          </w:tcPr>
          <w:p w:rsidR="00CD04DF" w:rsidRPr="00CD04DF" w:rsidRDefault="0017151D" w:rsidP="00CD04DF">
            <w:pPr>
              <w:spacing w:line="276" w:lineRule="auto"/>
              <w:jc w:val="both"/>
              <w:rPr>
                <w:lang w:eastAsia="en-US"/>
              </w:rPr>
            </w:pPr>
            <w:r>
              <w:rPr>
                <w:lang w:eastAsia="en-US"/>
              </w:rPr>
              <w:t>2647,3</w:t>
            </w:r>
          </w:p>
        </w:tc>
      </w:tr>
      <w:tr w:rsidR="00545729" w:rsidRPr="006453BF" w:rsidTr="00545729">
        <w:trPr>
          <w:gridAfter w:val="1"/>
          <w:wAfter w:w="21" w:type="dxa"/>
          <w:trHeight w:val="495"/>
        </w:trPr>
        <w:tc>
          <w:tcPr>
            <w:tcW w:w="396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850"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709" w:type="dxa"/>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c>
          <w:tcPr>
            <w:tcW w:w="856" w:type="dxa"/>
            <w:gridSpan w:val="2"/>
            <w:tcBorders>
              <w:top w:val="single" w:sz="4" w:space="0" w:color="auto"/>
              <w:left w:val="single" w:sz="4" w:space="0" w:color="auto"/>
              <w:bottom w:val="single" w:sz="4" w:space="0" w:color="auto"/>
              <w:right w:val="single" w:sz="4" w:space="0" w:color="auto"/>
            </w:tcBorders>
          </w:tcPr>
          <w:p w:rsidR="00545729" w:rsidRPr="001C4AF1" w:rsidRDefault="00545729" w:rsidP="00545729">
            <w:pPr>
              <w:jc w:val="both"/>
            </w:pPr>
          </w:p>
        </w:tc>
      </w:tr>
    </w:tbl>
    <w:p w:rsidR="00545729" w:rsidRDefault="00545729" w:rsidP="00545729">
      <w:pPr>
        <w:rPr>
          <w:b/>
        </w:rPr>
      </w:pPr>
    </w:p>
    <w:p w:rsidR="00545729" w:rsidRDefault="00545729" w:rsidP="00545729"/>
    <w:p w:rsidR="00B83679" w:rsidRDefault="00B83679" w:rsidP="006179A7">
      <w:pPr>
        <w:jc w:val="center"/>
        <w:rPr>
          <w:b/>
        </w:rPr>
      </w:pPr>
    </w:p>
    <w:p w:rsidR="006179A7" w:rsidRPr="008125C9" w:rsidRDefault="006179A7" w:rsidP="006179A7">
      <w:pPr>
        <w:jc w:val="center"/>
        <w:rPr>
          <w:b/>
        </w:rPr>
      </w:pPr>
      <w:r w:rsidRPr="008125C9">
        <w:rPr>
          <w:b/>
        </w:rPr>
        <w:t xml:space="preserve">1. Общая характеристика сферы реализации муниципальной программы, </w:t>
      </w:r>
    </w:p>
    <w:p w:rsidR="006179A7" w:rsidRPr="008125C9" w:rsidRDefault="006179A7" w:rsidP="006179A7">
      <w:pPr>
        <w:jc w:val="center"/>
        <w:rPr>
          <w:b/>
        </w:rPr>
      </w:pPr>
      <w:r w:rsidRPr="008125C9">
        <w:rPr>
          <w:b/>
        </w:rPr>
        <w:t>в том числе формулировки основных проблем в указанной сфере и прогноз ее развития</w:t>
      </w:r>
    </w:p>
    <w:p w:rsidR="006179A7" w:rsidRPr="008125C9" w:rsidRDefault="006179A7" w:rsidP="006179A7">
      <w:pPr>
        <w:spacing w:line="360" w:lineRule="auto"/>
        <w:jc w:val="center"/>
      </w:pPr>
    </w:p>
    <w:p w:rsidR="006179A7" w:rsidRPr="008125C9" w:rsidRDefault="006179A7" w:rsidP="00B45196">
      <w:pPr>
        <w:pStyle w:val="a6"/>
        <w:shd w:val="clear" w:color="auto" w:fill="FFFFFF"/>
        <w:jc w:val="both"/>
        <w:rPr>
          <w:rFonts w:cs="Times New Roman"/>
        </w:rPr>
      </w:pPr>
      <w:r w:rsidRPr="008125C9">
        <w:rPr>
          <w:rFonts w:cs="Times New Roman"/>
        </w:rPr>
        <w:t>В состав муниципального имущества муниципального образования Сердежское сельское поселение Яранского района входит муниципальное имущество, закрепленное:</w:t>
      </w:r>
    </w:p>
    <w:p w:rsidR="006179A7" w:rsidRPr="008125C9" w:rsidRDefault="006179A7" w:rsidP="00B45196">
      <w:pPr>
        <w:shd w:val="clear" w:color="auto" w:fill="FFFFFF"/>
        <w:jc w:val="both"/>
      </w:pPr>
    </w:p>
    <w:p w:rsidR="006179A7" w:rsidRPr="008444CA" w:rsidRDefault="006179A7" w:rsidP="00B83679">
      <w:pPr>
        <w:numPr>
          <w:ilvl w:val="0"/>
          <w:numId w:val="1"/>
        </w:numPr>
        <w:shd w:val="clear" w:color="auto" w:fill="FFFFFF"/>
        <w:tabs>
          <w:tab w:val="clear" w:pos="1500"/>
        </w:tabs>
        <w:ind w:left="0" w:firstLine="426"/>
        <w:jc w:val="both"/>
      </w:pPr>
      <w:r w:rsidRPr="008444CA">
        <w:t xml:space="preserve">имущество, составляющее казну муниципального образования Сердежское сельское поселений на сумму балансовой стоимости основных средств </w:t>
      </w:r>
      <w:r w:rsidR="00371499" w:rsidRPr="00BB7309">
        <w:t>7860707,21</w:t>
      </w:r>
      <w:r w:rsidRPr="00B45196">
        <w:rPr>
          <w:color w:val="FF0000"/>
        </w:rPr>
        <w:t xml:space="preserve"> </w:t>
      </w:r>
      <w:r w:rsidRPr="008444CA">
        <w:t>руб., остаточной стоимости 0. руб.</w:t>
      </w:r>
    </w:p>
    <w:p w:rsidR="006179A7" w:rsidRPr="008125C9" w:rsidRDefault="006179A7" w:rsidP="00B45196">
      <w:pPr>
        <w:ind w:firstLine="540"/>
        <w:jc w:val="both"/>
      </w:pPr>
      <w:r w:rsidRPr="008125C9">
        <w:t>Основными направлениями использования муниципального имущества Сердежского сельского поселения Яранского района являются:</w:t>
      </w:r>
    </w:p>
    <w:p w:rsidR="006179A7" w:rsidRPr="008125C9" w:rsidRDefault="006179A7" w:rsidP="00B45196">
      <w:pPr>
        <w:ind w:firstLine="540"/>
        <w:jc w:val="both"/>
      </w:pPr>
      <w:r w:rsidRPr="008125C9">
        <w:t>- передача в аренду;</w:t>
      </w:r>
    </w:p>
    <w:p w:rsidR="006179A7" w:rsidRPr="008125C9" w:rsidRDefault="006179A7" w:rsidP="00B45196">
      <w:pPr>
        <w:ind w:firstLine="540"/>
        <w:jc w:val="both"/>
      </w:pPr>
      <w:r w:rsidRPr="008125C9">
        <w:t>- передача в безвозмездное пользование;</w:t>
      </w:r>
    </w:p>
    <w:p w:rsidR="006179A7" w:rsidRPr="008125C9" w:rsidRDefault="006179A7" w:rsidP="00B45196">
      <w:pPr>
        <w:ind w:firstLine="540"/>
        <w:jc w:val="both"/>
      </w:pPr>
      <w:r w:rsidRPr="008125C9">
        <w:t>- передача в собственность (приватизация);</w:t>
      </w:r>
    </w:p>
    <w:p w:rsidR="006179A7" w:rsidRPr="008125C9" w:rsidRDefault="006179A7" w:rsidP="00B45196">
      <w:pPr>
        <w:ind w:firstLine="540"/>
        <w:jc w:val="both"/>
      </w:pPr>
      <w:r w:rsidRPr="008125C9">
        <w:t>- передача земельных участков в постоянное (бессрочное) пользование, безвозмездное срочное пользование, аренду и собственность.</w:t>
      </w:r>
    </w:p>
    <w:p w:rsidR="006179A7" w:rsidRPr="008125C9" w:rsidRDefault="006179A7" w:rsidP="00B45196">
      <w:pPr>
        <w:ind w:firstLine="540"/>
        <w:jc w:val="both"/>
      </w:pPr>
      <w:r w:rsidRPr="008125C9">
        <w:t xml:space="preserve">Учет муниципального имущества Сердежского сельского поселения Яранского района и ведение его реестра осуществляются ОМС администрации Сердежского </w:t>
      </w:r>
      <w:r w:rsidR="004473FB" w:rsidRPr="008125C9">
        <w:t>сельского поселения</w:t>
      </w:r>
      <w:r w:rsidRPr="008125C9">
        <w:t xml:space="preserve"> Яранского района.</w:t>
      </w:r>
    </w:p>
    <w:p w:rsidR="006179A7" w:rsidRPr="008125C9" w:rsidRDefault="006179A7" w:rsidP="00B45196">
      <w:pPr>
        <w:ind w:firstLine="540"/>
        <w:jc w:val="both"/>
      </w:pPr>
      <w:r w:rsidRPr="008125C9">
        <w:t>Необходимо отметить, что в сфере управления и распоряжения муниципальной собственностью Сердежского сельского поселения Яранского района имеется ряд проблем, которые необходимо решить в ближайшей перспективе:</w:t>
      </w:r>
    </w:p>
    <w:p w:rsidR="006179A7" w:rsidRPr="008125C9" w:rsidRDefault="006179A7" w:rsidP="00B45196">
      <w:pPr>
        <w:ind w:firstLine="540"/>
        <w:jc w:val="both"/>
      </w:pPr>
      <w:r w:rsidRPr="008125C9">
        <w:t xml:space="preserve">1.1. Отсутствие технической документации на часть объектов недвижимого имущества Сердежского сельского поселения Яранского района. Данное обстоятельство сдерживает процессы по государственной регистрации прав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на объекты недвижимого имущества, соответственно отрицательно сказывается на вовлечении таких объектов в экономический оборот. В целях решения этой проблемы муниципальной </w:t>
      </w:r>
      <w:hyperlink r:id="rId7" w:tooltip="Постановление Правительства Кировской области от 23.05.2011 N 105/199 (ред. от 17.12.2012) &quot;Об утверждении Программы повышения эффективности бюджетных расходов Кировской области на 2011 - 2013 годы&quot;{КонсультантПлюс}" w:history="1">
        <w:r w:rsidRPr="008125C9">
          <w:t>программой</w:t>
        </w:r>
      </w:hyperlink>
      <w:r w:rsidRPr="008125C9">
        <w:t xml:space="preserve"> предусмотрены мероприятия по технической инвентаризации объектов недвижимого имущества и оформлению прав на них.</w:t>
      </w:r>
    </w:p>
    <w:p w:rsidR="006179A7" w:rsidRPr="008125C9" w:rsidRDefault="006179A7" w:rsidP="00B45196">
      <w:pPr>
        <w:ind w:firstLine="540"/>
        <w:jc w:val="both"/>
      </w:pPr>
      <w:r w:rsidRPr="008125C9">
        <w:t>1.2. Неэффективное использование отдельных объектов муниципальной собственности Сердежского сельского поселения Яранского района Кировской области, объекты находятся в казне муниципального образования Сердежское сельское поселение Яранского района Кировской области, часть из этих объектов не используется в настоящее время и не планируется к использованию для нужд поселения. В отношении таких объектов требуется принятие решений о приватизации.</w:t>
      </w:r>
    </w:p>
    <w:p w:rsidR="006179A7" w:rsidRPr="008125C9" w:rsidRDefault="006179A7" w:rsidP="006179A7">
      <w:pPr>
        <w:jc w:val="center"/>
        <w:rPr>
          <w:b/>
        </w:rPr>
      </w:pPr>
    </w:p>
    <w:p w:rsidR="006179A7" w:rsidRPr="008125C9" w:rsidRDefault="006179A7" w:rsidP="006179A7">
      <w:pPr>
        <w:jc w:val="center"/>
        <w:rPr>
          <w:b/>
        </w:rPr>
      </w:pPr>
      <w:r w:rsidRPr="008125C9">
        <w:rPr>
          <w:b/>
        </w:rPr>
        <w:t xml:space="preserve">2. </w:t>
      </w:r>
      <w:r w:rsidR="004473FB" w:rsidRPr="008125C9">
        <w:rPr>
          <w:b/>
        </w:rPr>
        <w:t>Приоритеты в</w:t>
      </w:r>
      <w:r w:rsidRPr="008125C9">
        <w:rPr>
          <w:b/>
        </w:rPr>
        <w:t xml:space="preserve"> сфере реализации муниципальной программы,</w:t>
      </w:r>
    </w:p>
    <w:p w:rsidR="006179A7" w:rsidRPr="008125C9" w:rsidRDefault="006179A7" w:rsidP="006179A7">
      <w:pPr>
        <w:jc w:val="center"/>
        <w:rPr>
          <w:b/>
        </w:rPr>
      </w:pPr>
      <w:r w:rsidRPr="008125C9">
        <w:rPr>
          <w:b/>
        </w:rPr>
        <w:t>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6179A7" w:rsidRPr="008125C9" w:rsidRDefault="006179A7" w:rsidP="006179A7">
      <w:pPr>
        <w:spacing w:line="360" w:lineRule="auto"/>
      </w:pPr>
    </w:p>
    <w:p w:rsidR="006179A7" w:rsidRPr="008125C9" w:rsidRDefault="006179A7" w:rsidP="008915B1">
      <w:pPr>
        <w:ind w:firstLine="540"/>
        <w:jc w:val="both"/>
      </w:pPr>
      <w:r w:rsidRPr="004F4667">
        <w:t xml:space="preserve">Положением о порядке управления и распоряжения муниципальным имуществом муниципального образования Сердежское сельское поселение Яранского района Кировской </w:t>
      </w:r>
      <w:r w:rsidRPr="004F4667">
        <w:lastRenderedPageBreak/>
        <w:t>области, утвержденного решением Сердежской сельской Думы от 21.10.2011 № 149</w:t>
      </w:r>
      <w:r w:rsidRPr="008125C9">
        <w:t xml:space="preserve"> и Программой предусмотрены цели управления муниципальным имуществом Сердежского сельского поселения Яранского района Кировской области:</w:t>
      </w:r>
    </w:p>
    <w:p w:rsidR="006179A7" w:rsidRPr="008125C9" w:rsidRDefault="006179A7" w:rsidP="008915B1">
      <w:pPr>
        <w:ind w:firstLine="540"/>
        <w:jc w:val="both"/>
      </w:pPr>
      <w:r w:rsidRPr="008125C9">
        <w:t>- оптимизация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6179A7" w:rsidRPr="008125C9" w:rsidRDefault="006179A7" w:rsidP="008915B1">
      <w:pPr>
        <w:ind w:firstLine="540"/>
        <w:jc w:val="both"/>
      </w:pPr>
      <w:r w:rsidRPr="008125C9">
        <w:t xml:space="preserve">- максимизация неналоговых доходов </w:t>
      </w:r>
      <w:r w:rsidR="004473FB" w:rsidRPr="008125C9">
        <w:t>бюджета поселения</w:t>
      </w:r>
      <w:r w:rsidRPr="008125C9">
        <w:t xml:space="preserve"> от использования муниципального имущества.</w:t>
      </w:r>
    </w:p>
    <w:p w:rsidR="006179A7" w:rsidRPr="008125C9" w:rsidRDefault="006179A7" w:rsidP="008915B1">
      <w:pPr>
        <w:ind w:firstLine="540"/>
        <w:jc w:val="both"/>
      </w:pPr>
      <w:r w:rsidRPr="008125C9">
        <w:t>В качестве приоритетной (основной) цели управления муниципальным имуществом установлено его эффективное использование для функционирования органов местного самоуправления и решения задач местного значения.</w:t>
      </w:r>
    </w:p>
    <w:p w:rsidR="006179A7" w:rsidRPr="008125C9" w:rsidRDefault="006179A7" w:rsidP="008915B1">
      <w:pPr>
        <w:ind w:firstLine="540"/>
        <w:jc w:val="both"/>
      </w:pPr>
      <w:r w:rsidRPr="008125C9">
        <w:t>Достижение поставленных целей возможно при условии решения следующих задач:</w:t>
      </w:r>
    </w:p>
    <w:p w:rsidR="006179A7" w:rsidRPr="008125C9" w:rsidRDefault="006179A7" w:rsidP="008915B1">
      <w:pPr>
        <w:autoSpaceDE w:val="0"/>
        <w:autoSpaceDN w:val="0"/>
        <w:adjustRightInd w:val="0"/>
        <w:ind w:firstLine="539"/>
        <w:jc w:val="both"/>
      </w:pPr>
      <w:bookmarkStart w:id="1" w:name="Par254"/>
      <w:bookmarkEnd w:id="1"/>
      <w:r w:rsidRPr="008125C9">
        <w:t>- определения перечней муниципальных учреждений, муниципальных унитарных предприятий и имущества казны, необходимых муниципальному образованию Сердежское сельское поселение для решения вопросов местного значения;</w:t>
      </w:r>
    </w:p>
    <w:p w:rsidR="006179A7" w:rsidRPr="008125C9" w:rsidRDefault="006179A7" w:rsidP="008915B1">
      <w:pPr>
        <w:autoSpaceDE w:val="0"/>
        <w:autoSpaceDN w:val="0"/>
        <w:adjustRightInd w:val="0"/>
        <w:ind w:firstLine="539"/>
        <w:jc w:val="both"/>
      </w:pPr>
      <w:r w:rsidRPr="008125C9">
        <w:t>- приватизации или перепрофилирования муниципального имущества, находящегося в муниципальной собственности, не соответствующего требованиям ФЗ</w:t>
      </w:r>
      <w:r w:rsidR="00F9325B">
        <w:t xml:space="preserve"> от 06.20.2003 № 131-ФЗ </w:t>
      </w:r>
      <w:r w:rsidRPr="008125C9">
        <w:t>"Об общих принципах организации местного самоуправления в РФ";</w:t>
      </w:r>
    </w:p>
    <w:p w:rsidR="006179A7" w:rsidRPr="008125C9" w:rsidRDefault="006179A7" w:rsidP="008915B1">
      <w:pPr>
        <w:autoSpaceDE w:val="0"/>
        <w:autoSpaceDN w:val="0"/>
        <w:adjustRightInd w:val="0"/>
        <w:ind w:firstLine="539"/>
        <w:jc w:val="both"/>
      </w:pPr>
      <w:r w:rsidRPr="008125C9">
        <w:t>- безвозмездной передаче в федеральную собственность, собственность субъектов Российской Федерации находящегося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w:t>
      </w:r>
    </w:p>
    <w:p w:rsidR="006179A7" w:rsidRPr="008125C9" w:rsidRDefault="006179A7" w:rsidP="008915B1">
      <w:pPr>
        <w:autoSpaceDE w:val="0"/>
        <w:autoSpaceDN w:val="0"/>
        <w:adjustRightInd w:val="0"/>
        <w:ind w:firstLine="539"/>
        <w:jc w:val="both"/>
      </w:pPr>
      <w:r w:rsidRPr="008125C9">
        <w:t>- организации системы всеобщего учета и инвентаризации имущества, проведение полной инвентаризации объектов муниципальной собственности;</w:t>
      </w:r>
    </w:p>
    <w:p w:rsidR="006179A7" w:rsidRPr="008125C9" w:rsidRDefault="006179A7" w:rsidP="008915B1">
      <w:pPr>
        <w:autoSpaceDE w:val="0"/>
        <w:autoSpaceDN w:val="0"/>
        <w:adjustRightInd w:val="0"/>
        <w:ind w:firstLine="539"/>
        <w:jc w:val="both"/>
      </w:pPr>
      <w:r w:rsidRPr="008125C9">
        <w:t>- расширения использования в качестве способов распоряжения муниципальным имуществом механизмов рыночной оценки, торгов, публичного предложения;</w:t>
      </w:r>
    </w:p>
    <w:p w:rsidR="006179A7" w:rsidRPr="008125C9" w:rsidRDefault="006179A7" w:rsidP="008915B1">
      <w:pPr>
        <w:autoSpaceDE w:val="0"/>
        <w:autoSpaceDN w:val="0"/>
        <w:adjustRightInd w:val="0"/>
        <w:ind w:firstLine="539"/>
        <w:jc w:val="both"/>
      </w:pPr>
      <w:r w:rsidRPr="008125C9">
        <w:t>- обеспечения прав муниципального образования как участника (акционера) коммерческих и некоммерческих организаций;</w:t>
      </w:r>
    </w:p>
    <w:p w:rsidR="006179A7" w:rsidRPr="008125C9" w:rsidRDefault="006179A7" w:rsidP="008915B1">
      <w:pPr>
        <w:autoSpaceDE w:val="0"/>
        <w:autoSpaceDN w:val="0"/>
        <w:adjustRightInd w:val="0"/>
        <w:ind w:firstLine="539"/>
        <w:jc w:val="both"/>
      </w:pPr>
      <w:r w:rsidRPr="008125C9">
        <w:t>- обеспечения профессионализма управления муниципальной собственностью.</w:t>
      </w:r>
    </w:p>
    <w:p w:rsidR="006179A7" w:rsidRPr="008125C9" w:rsidRDefault="006179A7" w:rsidP="006179A7">
      <w:pPr>
        <w:ind w:firstLine="539"/>
        <w:rPr>
          <w:b/>
        </w:rPr>
      </w:pPr>
      <w:r w:rsidRPr="008125C9">
        <w:rPr>
          <w:b/>
        </w:rPr>
        <w:t>Целевыми показателями эффективности реализации Программы являются:</w:t>
      </w:r>
    </w:p>
    <w:p w:rsidR="006179A7" w:rsidRPr="008125C9" w:rsidRDefault="006179A7" w:rsidP="008915B1">
      <w:pPr>
        <w:ind w:firstLine="540"/>
        <w:jc w:val="both"/>
      </w:pPr>
      <w:r w:rsidRPr="008125C9">
        <w:t xml:space="preserve">2.1.  Увеличение доли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Сердежское </w:t>
      </w:r>
      <w:r w:rsidR="004473FB" w:rsidRPr="008125C9">
        <w:t>сельское поселения</w:t>
      </w:r>
      <w:r w:rsidRPr="008125C9">
        <w:t xml:space="preserve"> Яранского района Кировской области и подлежащих государственной регистрации.</w:t>
      </w:r>
    </w:p>
    <w:p w:rsidR="006179A7" w:rsidRPr="008125C9" w:rsidRDefault="006179A7" w:rsidP="008915B1">
      <w:pPr>
        <w:ind w:firstLine="540"/>
        <w:jc w:val="both"/>
      </w:pPr>
      <w:r w:rsidRPr="008125C9">
        <w:t>Показатель определяется на основании сведений реестра муниципального имущества Сердежского сельского поселения Яранского района Кировской области.</w:t>
      </w:r>
    </w:p>
    <w:p w:rsidR="006179A7" w:rsidRPr="008125C9" w:rsidRDefault="006179A7" w:rsidP="008915B1">
      <w:pPr>
        <w:ind w:firstLine="540"/>
        <w:jc w:val="both"/>
      </w:pPr>
      <w:r w:rsidRPr="008125C9">
        <w:t>Показатель исчисляется по следующей формуле:</w:t>
      </w:r>
    </w:p>
    <w:p w:rsidR="006179A7" w:rsidRPr="008125C9" w:rsidRDefault="006179A7" w:rsidP="008915B1">
      <w:pPr>
        <w:jc w:val="both"/>
      </w:pPr>
      <w:r w:rsidRPr="008125C9">
        <w:t>ОБ% = ОБзр / ОБобщ x 100%, где:</w:t>
      </w:r>
    </w:p>
    <w:p w:rsidR="006179A7" w:rsidRPr="008125C9" w:rsidRDefault="006179A7" w:rsidP="008915B1">
      <w:pPr>
        <w:ind w:firstLine="540"/>
        <w:jc w:val="both"/>
      </w:pPr>
      <w:r w:rsidRPr="008125C9">
        <w:t>ОБ% - доля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Сердежское сельское поселение Яранского района Кировской области и подлежащих государственной регистрации;</w:t>
      </w:r>
    </w:p>
    <w:p w:rsidR="006179A7" w:rsidRPr="008125C9" w:rsidRDefault="006179A7" w:rsidP="008915B1">
      <w:pPr>
        <w:ind w:firstLine="540"/>
        <w:jc w:val="both"/>
      </w:pPr>
      <w:r w:rsidRPr="008125C9">
        <w:lastRenderedPageBreak/>
        <w:t>ОБзр - количество объектов недвижимости, в отношении которых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w:t>
      </w:r>
    </w:p>
    <w:p w:rsidR="006179A7" w:rsidRPr="008125C9" w:rsidRDefault="006179A7" w:rsidP="008915B1">
      <w:pPr>
        <w:ind w:firstLine="540"/>
        <w:jc w:val="both"/>
      </w:pPr>
      <w:r w:rsidRPr="008125C9">
        <w:t>ОБобщ - общее количество объектов недвижимости, учитываемых в реестре муниципального имущества Сердежское сельское поселения Яранского района Кировской области и подлежащих государственной регистрации.</w:t>
      </w:r>
    </w:p>
    <w:p w:rsidR="006179A7" w:rsidRPr="008125C9" w:rsidRDefault="006179A7" w:rsidP="008915B1">
      <w:pPr>
        <w:ind w:firstLine="540"/>
        <w:jc w:val="both"/>
      </w:pPr>
      <w:r w:rsidRPr="008125C9">
        <w:t>2.2. Увеличение доли земельных участков,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rsidR="006179A7" w:rsidRPr="008125C9" w:rsidRDefault="006179A7" w:rsidP="008915B1">
      <w:pPr>
        <w:ind w:firstLine="540"/>
        <w:jc w:val="both"/>
      </w:pPr>
      <w:r w:rsidRPr="008125C9">
        <w:t>Показатель исчисляется по следующей формуле:</w:t>
      </w:r>
    </w:p>
    <w:p w:rsidR="006179A7" w:rsidRPr="008125C9" w:rsidRDefault="006179A7" w:rsidP="008915B1">
      <w:pPr>
        <w:jc w:val="both"/>
      </w:pPr>
      <w:r w:rsidRPr="008125C9">
        <w:t>ЗУ% = ЗУзп / ЗУпс x 100%, где:</w:t>
      </w:r>
    </w:p>
    <w:p w:rsidR="006179A7" w:rsidRPr="008125C9" w:rsidRDefault="006179A7" w:rsidP="008915B1">
      <w:pPr>
        <w:ind w:firstLine="540"/>
        <w:jc w:val="both"/>
      </w:pPr>
      <w:r w:rsidRPr="008125C9">
        <w:t>ЗУ% - удельный вес земельных участков,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rsidR="006179A7" w:rsidRPr="008125C9" w:rsidRDefault="006179A7" w:rsidP="008915B1">
      <w:pPr>
        <w:ind w:firstLine="540"/>
        <w:jc w:val="both"/>
      </w:pPr>
      <w:r w:rsidRPr="008125C9">
        <w:t>ЗУзп - количество земельных участков,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w:t>
      </w:r>
    </w:p>
    <w:p w:rsidR="006179A7" w:rsidRPr="008125C9" w:rsidRDefault="006179A7" w:rsidP="008915B1">
      <w:pPr>
        <w:ind w:firstLine="540"/>
        <w:jc w:val="both"/>
      </w:pPr>
      <w:r w:rsidRPr="008125C9">
        <w:t>ЗУпс - количество земельных участков, обладающих признаком муниципальной собственности.</w:t>
      </w:r>
    </w:p>
    <w:p w:rsidR="006179A7" w:rsidRPr="008125C9" w:rsidRDefault="006179A7" w:rsidP="008915B1">
      <w:pPr>
        <w:ind w:firstLine="540"/>
        <w:jc w:val="both"/>
      </w:pPr>
      <w:r w:rsidRPr="008125C9">
        <w:t xml:space="preserve">2.3. Рост поступлений </w:t>
      </w:r>
      <w:r w:rsidR="004473FB" w:rsidRPr="008125C9">
        <w:t>в бюджет поселения</w:t>
      </w:r>
      <w:r w:rsidRPr="008125C9">
        <w:t xml:space="preserve"> доходов от управления и распоряжения муниципальным имуществом Сердежского сельского поселения Яранского района Кировской области.</w:t>
      </w:r>
    </w:p>
    <w:p w:rsidR="006179A7" w:rsidRPr="008125C9" w:rsidRDefault="006179A7" w:rsidP="008915B1">
      <w:pPr>
        <w:ind w:firstLine="540"/>
        <w:jc w:val="both"/>
      </w:pPr>
      <w:r w:rsidRPr="008125C9">
        <w:t>Показатель определяется ОМС администрации Сердежского сельского поселения Яранского района на основании данных бухгалтерского учета администрации Сердежского сельского поселения.</w:t>
      </w:r>
    </w:p>
    <w:p w:rsidR="006179A7" w:rsidRPr="008125C9" w:rsidRDefault="006179A7" w:rsidP="008915B1">
      <w:pPr>
        <w:ind w:firstLine="540"/>
        <w:jc w:val="both"/>
      </w:pPr>
      <w:r w:rsidRPr="008125C9">
        <w:t>2.4.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w:t>
      </w:r>
    </w:p>
    <w:p w:rsidR="006179A7" w:rsidRPr="008125C9" w:rsidRDefault="006179A7" w:rsidP="008915B1">
      <w:pPr>
        <w:ind w:firstLine="540"/>
        <w:jc w:val="both"/>
      </w:pPr>
      <w:r w:rsidRPr="008125C9">
        <w:t xml:space="preserve">Показатель определяется на основании сведений реестра муниципального имущества Сердежского </w:t>
      </w:r>
      <w:r w:rsidR="004473FB" w:rsidRPr="008125C9">
        <w:t>сельского поселения</w:t>
      </w:r>
      <w:r w:rsidRPr="008125C9">
        <w:t xml:space="preserve"> Яранского района Кировской области.</w:t>
      </w:r>
    </w:p>
    <w:p w:rsidR="006179A7" w:rsidRPr="008125C9" w:rsidRDefault="006179A7" w:rsidP="008915B1">
      <w:pPr>
        <w:ind w:firstLine="540"/>
        <w:jc w:val="both"/>
      </w:pPr>
      <w:r w:rsidRPr="008125C9">
        <w:t>Показатель исчисляется по следующей формуле:</w:t>
      </w:r>
    </w:p>
    <w:p w:rsidR="006179A7" w:rsidRPr="008125C9" w:rsidRDefault="006179A7" w:rsidP="008915B1">
      <w:pPr>
        <w:jc w:val="both"/>
      </w:pPr>
      <w:r w:rsidRPr="008125C9">
        <w:t>ОБ% = ОБтех / ОБобщ x 100%, где:</w:t>
      </w:r>
    </w:p>
    <w:p w:rsidR="006179A7" w:rsidRPr="008125C9" w:rsidRDefault="006179A7" w:rsidP="008915B1">
      <w:pPr>
        <w:ind w:firstLine="540"/>
        <w:jc w:val="both"/>
      </w:pPr>
      <w:r w:rsidRPr="008125C9">
        <w:t>ОБ% -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w:t>
      </w:r>
    </w:p>
    <w:p w:rsidR="006179A7" w:rsidRPr="008125C9" w:rsidRDefault="006179A7" w:rsidP="008915B1">
      <w:pPr>
        <w:ind w:firstLine="540"/>
        <w:jc w:val="both"/>
      </w:pPr>
      <w:r w:rsidRPr="008125C9">
        <w:t>ОБтех - количество объектов недвижимости, в отношении которых проведена техническая инвентаризация;</w:t>
      </w:r>
    </w:p>
    <w:p w:rsidR="006179A7" w:rsidRPr="008125C9" w:rsidRDefault="006179A7" w:rsidP="008915B1">
      <w:pPr>
        <w:ind w:firstLine="540"/>
        <w:jc w:val="both"/>
      </w:pPr>
      <w:r w:rsidRPr="008125C9">
        <w:t>ОБобщ - общее количество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w:t>
      </w:r>
    </w:p>
    <w:p w:rsidR="006179A7" w:rsidRPr="008125C9" w:rsidRDefault="006179A7" w:rsidP="008915B1">
      <w:pPr>
        <w:ind w:firstLine="540"/>
        <w:jc w:val="both"/>
      </w:pPr>
      <w:r w:rsidRPr="008125C9">
        <w:t xml:space="preserve">Целевые </w:t>
      </w:r>
      <w:hyperlink r:id="rId8" w:anchor="Par460" w:tooltip="Ссылка на текущий документ" w:history="1">
        <w:r w:rsidRPr="008125C9">
          <w:rPr>
            <w:u w:val="single"/>
          </w:rPr>
          <w:t>показатели</w:t>
        </w:r>
      </w:hyperlink>
      <w:r w:rsidRPr="008125C9">
        <w:t xml:space="preserve"> эффективности реализации Программы приведены в приложении N 1.</w:t>
      </w:r>
    </w:p>
    <w:p w:rsidR="006179A7" w:rsidRPr="008125C9" w:rsidRDefault="006179A7" w:rsidP="008915B1">
      <w:pPr>
        <w:ind w:firstLine="540"/>
        <w:jc w:val="both"/>
      </w:pPr>
      <w:r w:rsidRPr="008125C9">
        <w:t xml:space="preserve">Основными ожидаемыми результатами Программы в качественном выражении должны стать: </w:t>
      </w:r>
    </w:p>
    <w:p w:rsidR="006179A7" w:rsidRPr="008125C9" w:rsidRDefault="006179A7" w:rsidP="008915B1">
      <w:pPr>
        <w:ind w:firstLine="540"/>
        <w:jc w:val="both"/>
      </w:pPr>
      <w:r w:rsidRPr="008125C9">
        <w:lastRenderedPageBreak/>
        <w:t>- увеличение доли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государственной регистрации до 80 %. Положительной является динамика увеличения доли объектов недвижимости, в отношении которых зарегистрировано право муниципальной собственности муниципального образования Сердежского сельского поселения Кировской области (хозяйственного ведения, оперативного управления);</w:t>
      </w:r>
    </w:p>
    <w:p w:rsidR="006179A7" w:rsidRPr="008125C9" w:rsidRDefault="006179A7" w:rsidP="008915B1">
      <w:pPr>
        <w:ind w:firstLine="540"/>
        <w:jc w:val="both"/>
      </w:pPr>
      <w:r w:rsidRPr="008125C9">
        <w:t>- увеличение доли земельных участков,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 до 40 %. Положительной является динамика увеличения доли земельных участков, в отношении которых зарегистрировано право муниципальной собственности муниципального образования Сердежское сельское поселение Яранского района Кировской области;</w:t>
      </w:r>
    </w:p>
    <w:p w:rsidR="006179A7" w:rsidRPr="008125C9" w:rsidRDefault="006179A7" w:rsidP="008915B1">
      <w:pPr>
        <w:ind w:firstLine="540"/>
        <w:jc w:val="both"/>
      </w:pPr>
      <w:r w:rsidRPr="008125C9">
        <w:t xml:space="preserve">- рост поступлений в бюджет поселения доходов от управления и распоряжения муниципальным имуществом </w:t>
      </w:r>
      <w:r w:rsidR="004473FB" w:rsidRPr="008125C9">
        <w:t>Сердежского сельского</w:t>
      </w:r>
      <w:r w:rsidRPr="008125C9">
        <w:t xml:space="preserve"> поселения Яранского района Кировской области до 15%. </w:t>
      </w:r>
    </w:p>
    <w:p w:rsidR="006179A7" w:rsidRPr="008125C9" w:rsidRDefault="006179A7" w:rsidP="008915B1">
      <w:pPr>
        <w:jc w:val="both"/>
      </w:pPr>
      <w:r w:rsidRPr="008125C9">
        <w:t xml:space="preserve">         - увеличение доли муниципальных предприятий и учреждений, в отношении которых проведены проверки использования муниципального имущества Сердежского сельского поселения Яранского района Кировской области, в общем числе муниципальных учреждений и муниципальных унитарных предприятий (доли муниципальных учреждений, ежегодно охваченных проверками) до 100 %. Положительной является динамика увеличения доли организаций, в которых проведены проверки;</w:t>
      </w:r>
    </w:p>
    <w:p w:rsidR="006179A7" w:rsidRPr="008125C9" w:rsidRDefault="006179A7" w:rsidP="008915B1">
      <w:pPr>
        <w:ind w:firstLine="540"/>
        <w:jc w:val="both"/>
      </w:pPr>
      <w:r w:rsidRPr="008125C9">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 до 75%. Положительной является динамика увеличения доли объектов недвижимости, в отношении которых проведена техническая инвентаризация.</w:t>
      </w:r>
    </w:p>
    <w:p w:rsidR="006179A7" w:rsidRPr="008125C9" w:rsidRDefault="006179A7" w:rsidP="008915B1">
      <w:pPr>
        <w:ind w:firstLine="540"/>
        <w:jc w:val="both"/>
      </w:pPr>
      <w:r w:rsidRPr="008125C9">
        <w:t>Срок реализации Программы – 20</w:t>
      </w:r>
      <w:r>
        <w:t>2</w:t>
      </w:r>
      <w:r w:rsidR="00571F41">
        <w:t>5</w:t>
      </w:r>
      <w:r w:rsidRPr="008125C9">
        <w:t xml:space="preserve"> год. </w:t>
      </w:r>
    </w:p>
    <w:p w:rsidR="006179A7" w:rsidRDefault="006179A7" w:rsidP="008915B1">
      <w:pPr>
        <w:ind w:firstLine="540"/>
        <w:jc w:val="both"/>
      </w:pPr>
      <w:r w:rsidRPr="008125C9">
        <w:t>Деление реализации Программы на этапы не предусматривается.</w:t>
      </w:r>
    </w:p>
    <w:p w:rsidR="00F9325B" w:rsidRPr="008125C9" w:rsidRDefault="00F9325B" w:rsidP="008915B1">
      <w:pPr>
        <w:ind w:firstLine="540"/>
        <w:jc w:val="both"/>
      </w:pPr>
    </w:p>
    <w:p w:rsidR="006179A7" w:rsidRPr="008125C9" w:rsidRDefault="006179A7" w:rsidP="006179A7">
      <w:pPr>
        <w:jc w:val="center"/>
        <w:rPr>
          <w:b/>
        </w:rPr>
      </w:pPr>
      <w:r w:rsidRPr="008125C9">
        <w:rPr>
          <w:b/>
        </w:rPr>
        <w:t>3. Обобщенная характеристика мероприятий муниципальной программы</w:t>
      </w:r>
    </w:p>
    <w:p w:rsidR="006179A7" w:rsidRPr="008125C9" w:rsidRDefault="006179A7" w:rsidP="008915B1">
      <w:pPr>
        <w:tabs>
          <w:tab w:val="left" w:pos="1512"/>
        </w:tabs>
        <w:ind w:firstLine="539"/>
        <w:jc w:val="both"/>
      </w:pPr>
      <w:r w:rsidRPr="008125C9">
        <w:t xml:space="preserve">Задачи Программы решаются в рамках данной муниципальной </w:t>
      </w:r>
      <w:hyperlink r:id="rId9" w:tooltip="Постановление Правительства Кировской области от 28.12.2012 N 189/840 &quot;О Программе управления государственным имуществом Кировской области на 2013 год и на плановый период 2014 - 2015 годов&quot;{КонсультантПлюс}" w:history="1">
        <w:r w:rsidRPr="008125C9">
          <w:t>программы</w:t>
        </w:r>
      </w:hyperlink>
      <w:r w:rsidRPr="008125C9">
        <w:t xml:space="preserve">. </w:t>
      </w:r>
    </w:p>
    <w:p w:rsidR="006179A7" w:rsidRPr="008125C9" w:rsidRDefault="006179A7" w:rsidP="008915B1">
      <w:pPr>
        <w:tabs>
          <w:tab w:val="left" w:pos="1512"/>
        </w:tabs>
        <w:ind w:firstLine="539"/>
        <w:jc w:val="both"/>
      </w:pPr>
      <w:r w:rsidRPr="008125C9">
        <w:t>Реализация данной Программы будет осуществляться путем проведения следующих мероприятий:</w:t>
      </w:r>
    </w:p>
    <w:p w:rsidR="006179A7" w:rsidRPr="008125C9" w:rsidRDefault="006179A7" w:rsidP="008915B1">
      <w:pPr>
        <w:tabs>
          <w:tab w:val="left" w:pos="1512"/>
        </w:tabs>
        <w:ind w:firstLine="539"/>
        <w:jc w:val="both"/>
      </w:pPr>
      <w:r w:rsidRPr="008125C9">
        <w:t xml:space="preserve">- организация учета муниципального имущества Сердежского сельского поселения Яранского района Кировской области и проведение его технической инвентаризации; </w:t>
      </w:r>
    </w:p>
    <w:p w:rsidR="006179A7" w:rsidRPr="008125C9" w:rsidRDefault="006179A7" w:rsidP="008915B1">
      <w:pPr>
        <w:tabs>
          <w:tab w:val="left" w:pos="1512"/>
        </w:tabs>
        <w:ind w:firstLine="539"/>
        <w:jc w:val="both"/>
      </w:pPr>
      <w:r w:rsidRPr="008125C9">
        <w:t>- обеспечение сохранности муниципального имущества, составляющего казну Сердежского сельского поселения Яранского района Кировской области, на период до передачи в оперативное управление, хозяйственное ведение, аренду или приватизацию;</w:t>
      </w:r>
    </w:p>
    <w:p w:rsidR="006179A7" w:rsidRPr="008125C9" w:rsidRDefault="006179A7" w:rsidP="008915B1">
      <w:pPr>
        <w:tabs>
          <w:tab w:val="left" w:pos="1512"/>
        </w:tabs>
        <w:ind w:firstLine="539"/>
        <w:jc w:val="both"/>
      </w:pPr>
      <w:r w:rsidRPr="008125C9">
        <w:t xml:space="preserve">- проведение независимой оценки размера арендной платы, рыночной стоимости муниципального имущества для его дальнейшей реализации, своевременное предоставление свободного муниципального имущества в аренду юридическим и физическим лицам через проведение процедуры торгов на право заключения договора аренды муниципального имущества; </w:t>
      </w:r>
    </w:p>
    <w:p w:rsidR="006179A7" w:rsidRPr="008125C9" w:rsidRDefault="006179A7" w:rsidP="008915B1">
      <w:pPr>
        <w:tabs>
          <w:tab w:val="left" w:pos="1512"/>
        </w:tabs>
        <w:ind w:firstLine="539"/>
        <w:jc w:val="both"/>
      </w:pPr>
      <w:r w:rsidRPr="008125C9">
        <w:lastRenderedPageBreak/>
        <w:t>- размещение информации о муниципальном имуществе в информационно-телекоммуникационной сети "Интернет";</w:t>
      </w:r>
    </w:p>
    <w:p w:rsidR="006179A7" w:rsidRPr="008125C9" w:rsidRDefault="006179A7" w:rsidP="008915B1">
      <w:pPr>
        <w:tabs>
          <w:tab w:val="left" w:pos="1512"/>
        </w:tabs>
        <w:ind w:firstLine="539"/>
        <w:jc w:val="both"/>
      </w:pPr>
      <w:r w:rsidRPr="008125C9">
        <w:t>- организация и проведение продаж приватизируемого муниципального имущества;</w:t>
      </w:r>
    </w:p>
    <w:p w:rsidR="006179A7" w:rsidRPr="008125C9" w:rsidRDefault="006179A7" w:rsidP="008915B1">
      <w:pPr>
        <w:tabs>
          <w:tab w:val="left" w:pos="1512"/>
        </w:tabs>
        <w:ind w:firstLine="539"/>
        <w:jc w:val="both"/>
      </w:pPr>
      <w:r w:rsidRPr="008125C9">
        <w:t>- проведение работы с бесхозяйным и выморочным имуществом на территории Сердежского сельского поселения;</w:t>
      </w:r>
    </w:p>
    <w:p w:rsidR="006179A7" w:rsidRPr="008125C9" w:rsidRDefault="006179A7" w:rsidP="008915B1">
      <w:pPr>
        <w:tabs>
          <w:tab w:val="left" w:pos="1512"/>
        </w:tabs>
        <w:ind w:firstLine="539"/>
        <w:jc w:val="both"/>
      </w:pPr>
      <w:r w:rsidRPr="008125C9">
        <w:t xml:space="preserve">- проведение мероприятий по узакониванию прав граждан на занимаемые земельные участки путем заключения договоров аренды; </w:t>
      </w:r>
    </w:p>
    <w:p w:rsidR="006179A7" w:rsidRPr="008125C9" w:rsidRDefault="006179A7" w:rsidP="008915B1">
      <w:pPr>
        <w:tabs>
          <w:tab w:val="left" w:pos="1512"/>
        </w:tabs>
        <w:ind w:firstLine="539"/>
        <w:jc w:val="both"/>
      </w:pPr>
      <w:r w:rsidRPr="008125C9">
        <w:t>- формирование земельных участков под муниципальными объектами недвижимости в целях государственной регистрации права собственности муниципального образования Сердежское сельское поселение Яранского района Кировской области;</w:t>
      </w:r>
    </w:p>
    <w:p w:rsidR="006179A7" w:rsidRPr="008125C9" w:rsidRDefault="006179A7" w:rsidP="008915B1">
      <w:pPr>
        <w:tabs>
          <w:tab w:val="left" w:pos="1512"/>
        </w:tabs>
        <w:ind w:firstLine="539"/>
        <w:jc w:val="both"/>
      </w:pPr>
      <w:r w:rsidRPr="008125C9">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 в том числе путем проведения ревизий;</w:t>
      </w:r>
    </w:p>
    <w:p w:rsidR="006179A7" w:rsidRDefault="006179A7" w:rsidP="008915B1">
      <w:pPr>
        <w:tabs>
          <w:tab w:val="left" w:pos="1512"/>
        </w:tabs>
        <w:ind w:firstLine="539"/>
        <w:jc w:val="both"/>
      </w:pPr>
      <w:r w:rsidRPr="008125C9">
        <w:t>- проведение мероприятий по оптимизации численности муниципальных предприятий и учреждений, принадлежащих муниципальному образованию Сердежское сельское поселение Яранского района Кировской области.</w:t>
      </w:r>
    </w:p>
    <w:p w:rsidR="00F9325B" w:rsidRPr="008125C9" w:rsidRDefault="00F9325B" w:rsidP="008915B1">
      <w:pPr>
        <w:tabs>
          <w:tab w:val="left" w:pos="1512"/>
        </w:tabs>
        <w:ind w:firstLine="539"/>
        <w:jc w:val="both"/>
      </w:pPr>
    </w:p>
    <w:p w:rsidR="006179A7" w:rsidRPr="008125C9" w:rsidRDefault="006179A7" w:rsidP="006179A7">
      <w:pPr>
        <w:jc w:val="center"/>
        <w:rPr>
          <w:b/>
        </w:rPr>
      </w:pPr>
      <w:r w:rsidRPr="008125C9">
        <w:rPr>
          <w:b/>
        </w:rPr>
        <w:t>4. Основные меры правового регулирования</w:t>
      </w:r>
    </w:p>
    <w:p w:rsidR="006179A7" w:rsidRPr="008125C9" w:rsidRDefault="006179A7" w:rsidP="006179A7">
      <w:pPr>
        <w:jc w:val="center"/>
        <w:rPr>
          <w:b/>
        </w:rPr>
      </w:pPr>
      <w:r w:rsidRPr="008125C9">
        <w:rPr>
          <w:b/>
        </w:rPr>
        <w:t>в сфере реализации муниципальной программы</w:t>
      </w:r>
    </w:p>
    <w:p w:rsidR="006179A7" w:rsidRPr="008125C9" w:rsidRDefault="006179A7" w:rsidP="008915B1">
      <w:pPr>
        <w:ind w:firstLine="539"/>
        <w:jc w:val="both"/>
      </w:pPr>
      <w:r w:rsidRPr="008125C9">
        <w:t>В настоящее время сформирована и утверждена нормативная правовая основа, необходимая для реализации Программы. В дальнейшем разработка нормативно-правовых актов будет обусловлена:</w:t>
      </w:r>
    </w:p>
    <w:p w:rsidR="006179A7" w:rsidRPr="008125C9" w:rsidRDefault="006179A7" w:rsidP="008915B1">
      <w:pPr>
        <w:ind w:firstLine="539"/>
        <w:jc w:val="both"/>
      </w:pPr>
      <w:r w:rsidRPr="008125C9">
        <w:t>- изменениями федерального законодательства;</w:t>
      </w:r>
    </w:p>
    <w:p w:rsidR="006179A7" w:rsidRPr="008125C9" w:rsidRDefault="006179A7" w:rsidP="008915B1">
      <w:pPr>
        <w:ind w:firstLine="539"/>
        <w:jc w:val="both"/>
      </w:pPr>
      <w:r w:rsidRPr="008125C9">
        <w:t>- изменениями регионального законодательства;</w:t>
      </w:r>
    </w:p>
    <w:p w:rsidR="006179A7" w:rsidRPr="008125C9" w:rsidRDefault="006179A7" w:rsidP="008915B1">
      <w:pPr>
        <w:ind w:firstLine="539"/>
        <w:jc w:val="both"/>
      </w:pPr>
      <w:r w:rsidRPr="008125C9">
        <w:t>- принятыми управленческими решениями.</w:t>
      </w:r>
    </w:p>
    <w:p w:rsidR="006179A7" w:rsidRPr="008125C9" w:rsidRDefault="006179A7" w:rsidP="008915B1">
      <w:pPr>
        <w:ind w:firstLine="539"/>
        <w:jc w:val="both"/>
      </w:pPr>
      <w:r w:rsidRPr="008125C9">
        <w:t>В случае изменения законодательства Российской Федерации в сфере управления имуществом незамедлительно будут разработаны проекты нормативных правовых актов администрации Сердежского сельского поселения Яранского района Кировской области в целях приведения Программы в соответствие с федеральным законодательством.</w:t>
      </w:r>
    </w:p>
    <w:p w:rsidR="006179A7" w:rsidRPr="008125C9" w:rsidRDefault="00F23CF3" w:rsidP="008915B1">
      <w:pPr>
        <w:ind w:firstLine="539"/>
        <w:jc w:val="both"/>
      </w:pPr>
      <w:hyperlink r:id="rId10" w:anchor="Par578" w:tooltip="Ссылка на текущий документ" w:history="1">
        <w:r w:rsidR="006179A7" w:rsidRPr="008125C9">
          <w:rPr>
            <w:u w:val="single"/>
          </w:rPr>
          <w:t>Сведения</w:t>
        </w:r>
      </w:hyperlink>
      <w:r w:rsidR="006179A7" w:rsidRPr="008125C9">
        <w:t xml:space="preserve"> об основных мерах правового регулирования в сфере реализации муниципальной программы приведены в приложении N 2 к Программе.</w:t>
      </w:r>
    </w:p>
    <w:p w:rsidR="006179A7" w:rsidRPr="008125C9" w:rsidRDefault="006179A7" w:rsidP="006179A7">
      <w:pPr>
        <w:spacing w:line="360" w:lineRule="auto"/>
        <w:ind w:firstLine="540"/>
      </w:pPr>
    </w:p>
    <w:p w:rsidR="006179A7" w:rsidRPr="008125C9" w:rsidRDefault="006179A7" w:rsidP="006179A7">
      <w:pPr>
        <w:spacing w:line="360" w:lineRule="auto"/>
        <w:jc w:val="center"/>
        <w:rPr>
          <w:b/>
        </w:rPr>
      </w:pPr>
      <w:r w:rsidRPr="008125C9">
        <w:rPr>
          <w:b/>
        </w:rPr>
        <w:t>5. Ресурсное обеспечение Программы</w:t>
      </w:r>
    </w:p>
    <w:p w:rsidR="006179A7" w:rsidRPr="008125C9" w:rsidRDefault="006179A7" w:rsidP="008915B1">
      <w:pPr>
        <w:ind w:firstLine="539"/>
        <w:jc w:val="both"/>
      </w:pPr>
      <w:r w:rsidRPr="008125C9">
        <w:t xml:space="preserve">Финансовое обеспечение реализации Программы осуществляется за счет средств </w:t>
      </w:r>
      <w:r w:rsidR="004473FB" w:rsidRPr="008125C9">
        <w:t>бюджета Сердежского</w:t>
      </w:r>
      <w:r w:rsidRPr="008125C9">
        <w:t xml:space="preserve"> сельского поселения Яранского района Кировской области. </w:t>
      </w:r>
    </w:p>
    <w:p w:rsidR="006179A7" w:rsidRPr="008125C9" w:rsidRDefault="006179A7" w:rsidP="008915B1">
      <w:pPr>
        <w:ind w:firstLine="539"/>
        <w:jc w:val="both"/>
      </w:pPr>
      <w:r w:rsidRPr="008125C9">
        <w:t xml:space="preserve">Объем ежегодных расходов, связанных с финансовым обеспечением Программы, устанавливается решением Сердежской </w:t>
      </w:r>
      <w:r w:rsidR="004473FB" w:rsidRPr="008125C9">
        <w:t>сельской Думы</w:t>
      </w:r>
      <w:r w:rsidRPr="008125C9">
        <w:t xml:space="preserve"> о бюджете сельского поселения на очередной финансовый год.</w:t>
      </w:r>
    </w:p>
    <w:p w:rsidR="006179A7" w:rsidRPr="008125C9" w:rsidRDefault="00F23CF3" w:rsidP="008915B1">
      <w:pPr>
        <w:ind w:firstLine="539"/>
        <w:jc w:val="both"/>
      </w:pPr>
      <w:hyperlink r:id="rId11" w:anchor="Par616" w:tooltip="Ссылка на текущий документ" w:history="1">
        <w:r w:rsidR="006179A7" w:rsidRPr="008125C9">
          <w:rPr>
            <w:u w:val="single"/>
          </w:rPr>
          <w:t>Расходы</w:t>
        </w:r>
      </w:hyperlink>
      <w:r w:rsidR="006179A7" w:rsidRPr="008125C9">
        <w:t xml:space="preserve"> на реализацию Программы за счет средств бюджета  поселения приведены в приложении № 3.</w:t>
      </w:r>
    </w:p>
    <w:p w:rsidR="006179A7" w:rsidRPr="008125C9" w:rsidRDefault="006179A7" w:rsidP="006179A7">
      <w:pPr>
        <w:ind w:firstLine="539"/>
      </w:pPr>
    </w:p>
    <w:p w:rsidR="006179A7" w:rsidRPr="008125C9" w:rsidRDefault="006179A7" w:rsidP="006179A7">
      <w:pPr>
        <w:jc w:val="center"/>
        <w:rPr>
          <w:b/>
        </w:rPr>
      </w:pPr>
      <w:r w:rsidRPr="008125C9">
        <w:rPr>
          <w:b/>
        </w:rPr>
        <w:t>6. Анализ рисков реализации муниципальной программы</w:t>
      </w:r>
    </w:p>
    <w:p w:rsidR="006179A7" w:rsidRPr="008125C9" w:rsidRDefault="006179A7" w:rsidP="006179A7">
      <w:pPr>
        <w:jc w:val="center"/>
        <w:rPr>
          <w:b/>
        </w:rPr>
      </w:pPr>
      <w:r w:rsidRPr="008125C9">
        <w:rPr>
          <w:b/>
        </w:rPr>
        <w:t>и описание мер управления рисками</w:t>
      </w:r>
    </w:p>
    <w:p w:rsidR="006179A7" w:rsidRPr="008125C9" w:rsidRDefault="006179A7" w:rsidP="006179A7">
      <w:pPr>
        <w:spacing w:line="360" w:lineRule="auto"/>
        <w:jc w:val="center"/>
        <w:rPr>
          <w:b/>
        </w:rPr>
      </w:pPr>
    </w:p>
    <w:p w:rsidR="006179A7" w:rsidRPr="008125C9" w:rsidRDefault="006179A7" w:rsidP="008915B1">
      <w:pPr>
        <w:ind w:firstLine="539"/>
        <w:jc w:val="both"/>
      </w:pPr>
      <w:r w:rsidRPr="008125C9">
        <w:t>Для успешной реализации поставленных задач Программы необходимо проводить анализ рисков, которые могут повлиять на ее выполнение.</w:t>
      </w:r>
    </w:p>
    <w:p w:rsidR="006179A7" w:rsidRPr="008125C9" w:rsidRDefault="006179A7" w:rsidP="008915B1">
      <w:pPr>
        <w:ind w:firstLine="539"/>
        <w:jc w:val="both"/>
      </w:pPr>
      <w:r w:rsidRPr="008125C9">
        <w:t xml:space="preserve">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применения федеральных нормативно-правовых актов </w:t>
      </w:r>
      <w:r w:rsidRPr="008125C9">
        <w:lastRenderedPageBreak/>
        <w:t>Российской Федерации, Правительства Кировской области и постановлений администрации Сердежского сельского поселения Яранского района, предусматривающая непрерывное обновление, анализ и пересмотр имеющейся информации.</w:t>
      </w:r>
    </w:p>
    <w:p w:rsidR="006179A7" w:rsidRPr="008125C9" w:rsidRDefault="006179A7" w:rsidP="008915B1">
      <w:pPr>
        <w:ind w:firstLine="539"/>
        <w:jc w:val="both"/>
      </w:pPr>
      <w:r w:rsidRPr="008125C9">
        <w:t>К рискам реализации Программы следует отнести следующие:</w:t>
      </w:r>
    </w:p>
    <w:p w:rsidR="006179A7" w:rsidRPr="008125C9" w:rsidRDefault="006179A7" w:rsidP="008915B1">
      <w:pPr>
        <w:ind w:firstLine="539"/>
        <w:jc w:val="both"/>
      </w:pPr>
      <w:r w:rsidRPr="008125C9">
        <w:t xml:space="preserve">6.1. Законодательные риски. </w:t>
      </w:r>
    </w:p>
    <w:p w:rsidR="006179A7" w:rsidRPr="008125C9" w:rsidRDefault="006179A7" w:rsidP="008915B1">
      <w:pPr>
        <w:ind w:firstLine="539"/>
        <w:jc w:val="both"/>
      </w:pPr>
      <w:r w:rsidRPr="008125C9">
        <w:t>В планируемом периоде возможно внесение изменений в нормативно-правовые акты на федеральном и областном уровне, что существенно повлияет на достижение поставленных целей Программы.</w:t>
      </w:r>
    </w:p>
    <w:p w:rsidR="006179A7" w:rsidRPr="008125C9" w:rsidRDefault="006179A7" w:rsidP="008915B1">
      <w:pPr>
        <w:ind w:firstLine="539"/>
        <w:jc w:val="both"/>
      </w:pPr>
      <w:r w:rsidRPr="008125C9">
        <w:t>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w:t>
      </w:r>
    </w:p>
    <w:p w:rsidR="006179A7" w:rsidRPr="008125C9" w:rsidRDefault="006179A7" w:rsidP="008915B1">
      <w:pPr>
        <w:ind w:firstLine="539"/>
        <w:jc w:val="both"/>
      </w:pPr>
      <w:r w:rsidRPr="008125C9">
        <w:t xml:space="preserve">6.2. Финансовые риски. </w:t>
      </w:r>
    </w:p>
    <w:p w:rsidR="006179A7" w:rsidRPr="008125C9" w:rsidRDefault="006179A7" w:rsidP="008915B1">
      <w:pPr>
        <w:ind w:firstLine="539"/>
        <w:jc w:val="both"/>
      </w:pPr>
      <w:r w:rsidRPr="008125C9">
        <w:t>К финансово-экономическим рискам также относится неэффективное и нерациональное использование ресурсов Программы. На уровне макроэкономики возможны снижение темпов роста экономики, уровня инвестиционной активности, высокая инфляция.</w:t>
      </w:r>
    </w:p>
    <w:p w:rsidR="006179A7" w:rsidRPr="008125C9" w:rsidRDefault="006179A7" w:rsidP="008915B1">
      <w:pPr>
        <w:ind w:firstLine="539"/>
        <w:jc w:val="both"/>
      </w:pPr>
      <w:r w:rsidRPr="008125C9">
        <w:t>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использованию ресурсов Программы, определение экономии средств и перенесение их на наиболее затратные мероприятия минимизирует риски, а также сократит потери выделенных в течение финансового года средств.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rsidR="006179A7" w:rsidRPr="008125C9" w:rsidRDefault="006179A7" w:rsidP="008915B1">
      <w:pPr>
        <w:ind w:firstLine="539"/>
        <w:jc w:val="both"/>
      </w:pPr>
      <w:r w:rsidRPr="008125C9">
        <w:t xml:space="preserve">6.3. Непредвиденные риски. </w:t>
      </w:r>
    </w:p>
    <w:p w:rsidR="006179A7" w:rsidRPr="008125C9" w:rsidRDefault="006179A7" w:rsidP="008915B1">
      <w:pPr>
        <w:ind w:firstLine="539"/>
        <w:jc w:val="both"/>
      </w:pPr>
      <w:r w:rsidRPr="008125C9">
        <w:t>Данные риски связаны с природными и техногенными катастрофами и катаклизмами, которые могут привести к увеличению расходов бюджета Сердежского сельского поселения и снижению расходов на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Программы.</w:t>
      </w:r>
    </w:p>
    <w:p w:rsidR="006179A7" w:rsidRPr="008125C9" w:rsidRDefault="006179A7" w:rsidP="008915B1">
      <w:pPr>
        <w:ind w:firstLine="539"/>
        <w:jc w:val="both"/>
      </w:pPr>
      <w:r w:rsidRPr="008125C9">
        <w:t>Меры по минимизации непредвиденных рисков будут предприниматься в ходе оперативного управления. Своевременно принятые меры по управлению рисками приведут к достижению поставленных целей Программы.</w:t>
      </w:r>
    </w:p>
    <w:p w:rsidR="006179A7" w:rsidRPr="008125C9" w:rsidRDefault="006179A7" w:rsidP="006179A7">
      <w:pPr>
        <w:spacing w:line="360" w:lineRule="auto"/>
        <w:ind w:firstLine="540"/>
      </w:pPr>
    </w:p>
    <w:p w:rsidR="006179A7" w:rsidRPr="008125C9" w:rsidRDefault="006179A7" w:rsidP="006179A7">
      <w:pPr>
        <w:spacing w:line="360" w:lineRule="auto"/>
        <w:jc w:val="center"/>
        <w:rPr>
          <w:b/>
        </w:rPr>
      </w:pPr>
      <w:r w:rsidRPr="008125C9">
        <w:rPr>
          <w:b/>
        </w:rPr>
        <w:t>7. Методика оценки эффективности реализации муниципальной программы</w:t>
      </w:r>
    </w:p>
    <w:p w:rsidR="006179A7" w:rsidRPr="008125C9" w:rsidRDefault="006179A7" w:rsidP="008915B1">
      <w:pPr>
        <w:ind w:firstLine="540"/>
        <w:jc w:val="both"/>
      </w:pPr>
      <w:r w:rsidRPr="008125C9">
        <w:t>Оценка эффективности реализации Программы проводится на основе оценки показателей эффективности реализации Программы, а также с учетом объема ресурсов, направленных на реализацию Программы.</w:t>
      </w:r>
    </w:p>
    <w:p w:rsidR="006179A7" w:rsidRPr="008125C9" w:rsidRDefault="006179A7" w:rsidP="008915B1">
      <w:pPr>
        <w:ind w:firstLine="540"/>
        <w:jc w:val="both"/>
      </w:pPr>
      <w:r w:rsidRPr="008125C9">
        <w:t>Оценка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w:t>
      </w:r>
    </w:p>
    <w:tbl>
      <w:tblPr>
        <w:tblW w:w="5000" w:type="pct"/>
        <w:tblCellSpacing w:w="0" w:type="dxa"/>
        <w:tblCellMar>
          <w:left w:w="0" w:type="dxa"/>
          <w:right w:w="0" w:type="dxa"/>
        </w:tblCellMar>
        <w:tblLook w:val="04A0" w:firstRow="1" w:lastRow="0" w:firstColumn="1" w:lastColumn="0" w:noHBand="0" w:noVBand="1"/>
      </w:tblPr>
      <w:tblGrid>
        <w:gridCol w:w="3250"/>
        <w:gridCol w:w="3251"/>
        <w:gridCol w:w="3252"/>
      </w:tblGrid>
      <w:tr w:rsidR="006179A7" w:rsidRPr="008125C9" w:rsidTr="004473FB">
        <w:trPr>
          <w:tblCellSpacing w:w="0" w:type="dxa"/>
        </w:trPr>
        <w:tc>
          <w:tcPr>
            <w:tcW w:w="3237" w:type="dxa"/>
            <w:tcBorders>
              <w:top w:val="dashDotStroked" w:sz="24" w:space="0" w:color="auto"/>
              <w:left w:val="single" w:sz="8" w:space="0" w:color="auto"/>
              <w:bottom w:val="single" w:sz="4" w:space="0" w:color="auto"/>
              <w:right w:val="single" w:sz="8" w:space="0" w:color="auto"/>
            </w:tcBorders>
            <w:tcMar>
              <w:top w:w="0" w:type="dxa"/>
              <w:left w:w="108" w:type="dxa"/>
              <w:bottom w:w="0" w:type="dxa"/>
              <w:right w:w="108" w:type="dxa"/>
            </w:tcMar>
          </w:tcPr>
          <w:p w:rsidR="006179A7" w:rsidRPr="008125C9" w:rsidRDefault="006179A7" w:rsidP="008915B1">
            <w:pPr>
              <w:jc w:val="both"/>
            </w:pPr>
            <w:r w:rsidRPr="008125C9">
              <w:t>Пэф=</w:t>
            </w:r>
          </w:p>
        </w:tc>
        <w:tc>
          <w:tcPr>
            <w:tcW w:w="3237" w:type="dxa"/>
            <w:tcBorders>
              <w:top w:val="dashDotStroked" w:sz="24" w:space="0" w:color="auto"/>
              <w:left w:val="nil"/>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r w:rsidRPr="008125C9">
              <w:rPr>
                <w:lang w:val="en-US"/>
              </w:rPr>
              <w:t>n</w:t>
            </w:r>
          </w:p>
          <w:p w:rsidR="006179A7" w:rsidRPr="008125C9" w:rsidRDefault="006179A7" w:rsidP="008915B1">
            <w:pPr>
              <w:jc w:val="both"/>
            </w:pPr>
            <w:r w:rsidRPr="008125C9">
              <w:rPr>
                <w:lang w:val="en-US"/>
              </w:rPr>
              <w:t xml:space="preserve">SUM </w:t>
            </w:r>
            <w:r w:rsidRPr="008125C9">
              <w:t>П</w:t>
            </w:r>
            <w:r w:rsidRPr="008125C9">
              <w:rPr>
                <w:lang w:val="en-US"/>
              </w:rPr>
              <w:t>i</w:t>
            </w:r>
          </w:p>
          <w:p w:rsidR="006179A7" w:rsidRPr="008125C9" w:rsidRDefault="006179A7" w:rsidP="008915B1">
            <w:pPr>
              <w:jc w:val="both"/>
            </w:pPr>
            <w:r w:rsidRPr="008125C9">
              <w:rPr>
                <w:lang w:val="en-US"/>
              </w:rPr>
              <w:t>i=1</w:t>
            </w:r>
          </w:p>
        </w:tc>
        <w:tc>
          <w:tcPr>
            <w:tcW w:w="3238" w:type="dxa"/>
            <w:tcBorders>
              <w:top w:val="dashDotStroked" w:sz="24" w:space="0" w:color="auto"/>
              <w:left w:val="nil"/>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r w:rsidRPr="008125C9">
              <w:t>где</w:t>
            </w:r>
          </w:p>
        </w:tc>
      </w:tr>
      <w:tr w:rsidR="006179A7" w:rsidRPr="008125C9" w:rsidTr="004473FB">
        <w:trPr>
          <w:tblCellSpacing w:w="0" w:type="dxa"/>
        </w:trPr>
        <w:tc>
          <w:tcPr>
            <w:tcW w:w="32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p>
        </w:tc>
        <w:tc>
          <w:tcPr>
            <w:tcW w:w="3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r w:rsidRPr="008125C9">
              <w:rPr>
                <w:lang w:val="en-US"/>
              </w:rPr>
              <w:t>n</w:t>
            </w:r>
          </w:p>
        </w:tc>
        <w:tc>
          <w:tcPr>
            <w:tcW w:w="32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p>
        </w:tc>
      </w:tr>
    </w:tbl>
    <w:p w:rsidR="006179A7" w:rsidRPr="008125C9" w:rsidRDefault="006179A7" w:rsidP="008915B1">
      <w:pPr>
        <w:ind w:firstLine="708"/>
        <w:jc w:val="both"/>
      </w:pPr>
      <w:r w:rsidRPr="008125C9">
        <w:t>Пэф - степень достижения показателей эффективности реализации Программы (в долях единицы);</w:t>
      </w:r>
    </w:p>
    <w:p w:rsidR="006179A7" w:rsidRPr="008125C9" w:rsidRDefault="006179A7" w:rsidP="008915B1">
      <w:pPr>
        <w:ind w:firstLine="708"/>
        <w:jc w:val="both"/>
      </w:pPr>
      <w:r w:rsidRPr="008125C9">
        <w:t>П</w:t>
      </w:r>
      <w:r w:rsidRPr="008125C9">
        <w:rPr>
          <w:lang w:val="en-US"/>
        </w:rPr>
        <w:t>i</w:t>
      </w:r>
      <w:r w:rsidRPr="008125C9">
        <w:t xml:space="preserve"> - степень достижения i-го показателя эффективности реализации Программы (в долях единицы);</w:t>
      </w:r>
    </w:p>
    <w:p w:rsidR="006179A7" w:rsidRPr="008125C9" w:rsidRDefault="006179A7" w:rsidP="008915B1">
      <w:pPr>
        <w:ind w:firstLine="540"/>
        <w:jc w:val="both"/>
      </w:pPr>
      <w:r w:rsidRPr="008125C9">
        <w:t xml:space="preserve">    n - количество показателей эффективности реализации Программы.</w:t>
      </w:r>
    </w:p>
    <w:p w:rsidR="006179A7" w:rsidRPr="008125C9" w:rsidRDefault="006179A7" w:rsidP="008915B1">
      <w:pPr>
        <w:ind w:firstLine="540"/>
        <w:jc w:val="both"/>
      </w:pPr>
      <w:r w:rsidRPr="008125C9">
        <w:lastRenderedPageBreak/>
        <w:t>Степень достижения i-го показателя эффективности реализации Программы рассчитывается по следующим формулам:</w:t>
      </w:r>
    </w:p>
    <w:p w:rsidR="006179A7" w:rsidRPr="008125C9" w:rsidRDefault="006179A7" w:rsidP="008915B1">
      <w:pPr>
        <w:ind w:firstLine="540"/>
        <w:jc w:val="both"/>
      </w:pPr>
      <w:r w:rsidRPr="008125C9">
        <w:t>для показателей, желаемой тенденцией развития которых является рост значений:</w:t>
      </w:r>
    </w:p>
    <w:p w:rsidR="006179A7" w:rsidRPr="008125C9" w:rsidRDefault="006179A7" w:rsidP="008915B1">
      <w:pPr>
        <w:spacing w:after="240"/>
        <w:jc w:val="both"/>
      </w:pPr>
      <w:r w:rsidRPr="008125C9">
        <w:t>Пi= Пфi/Пплi;</w:t>
      </w:r>
    </w:p>
    <w:p w:rsidR="006179A7" w:rsidRPr="008125C9" w:rsidRDefault="006179A7" w:rsidP="008915B1">
      <w:pPr>
        <w:ind w:firstLine="540"/>
        <w:jc w:val="both"/>
      </w:pPr>
      <w:r w:rsidRPr="008125C9">
        <w:t>для показателей, желаемой тенденцией развития которых является снижение значений:</w:t>
      </w:r>
    </w:p>
    <w:p w:rsidR="006179A7" w:rsidRPr="008125C9" w:rsidRDefault="006179A7" w:rsidP="008915B1">
      <w:pPr>
        <w:jc w:val="both"/>
      </w:pPr>
      <w:r w:rsidRPr="008125C9">
        <w:t>П</w:t>
      </w:r>
      <w:r w:rsidRPr="008125C9">
        <w:rPr>
          <w:lang w:val="en-US"/>
        </w:rPr>
        <w:t>i</w:t>
      </w:r>
      <w:r w:rsidRPr="008125C9">
        <w:t>= Ппл</w:t>
      </w:r>
      <w:r w:rsidRPr="008125C9">
        <w:rPr>
          <w:lang w:val="en-US"/>
        </w:rPr>
        <w:t>i</w:t>
      </w:r>
      <w:r w:rsidRPr="008125C9">
        <w:t xml:space="preserve"> / Пфi, где:</w:t>
      </w:r>
    </w:p>
    <w:p w:rsidR="006179A7" w:rsidRPr="008125C9" w:rsidRDefault="006179A7" w:rsidP="008915B1">
      <w:pPr>
        <w:ind w:firstLine="708"/>
        <w:jc w:val="both"/>
      </w:pPr>
      <w:r w:rsidRPr="008125C9">
        <w:t>Пi - степень достижения i-го показателя эффективности реализации Программы (в долях единицы);</w:t>
      </w:r>
    </w:p>
    <w:p w:rsidR="006179A7" w:rsidRPr="008125C9" w:rsidRDefault="006179A7" w:rsidP="008915B1">
      <w:pPr>
        <w:ind w:firstLine="708"/>
        <w:jc w:val="both"/>
      </w:pPr>
      <w:r w:rsidRPr="008125C9">
        <w:t>Пфi - фактическое значение i-го показателя эффективности реализации Программы (в соответствующих единицах измерения);</w:t>
      </w:r>
    </w:p>
    <w:p w:rsidR="006179A7" w:rsidRPr="008125C9" w:rsidRDefault="006179A7" w:rsidP="008915B1">
      <w:pPr>
        <w:ind w:firstLine="708"/>
        <w:jc w:val="both"/>
      </w:pPr>
      <w:r w:rsidRPr="008125C9">
        <w:t>Пплi - плановое значение i-го показателя эффективности реализации Программы (в соответствующих единицах измерения).</w:t>
      </w:r>
    </w:p>
    <w:p w:rsidR="006179A7" w:rsidRPr="008125C9" w:rsidRDefault="006179A7" w:rsidP="008915B1">
      <w:pPr>
        <w:ind w:firstLine="540"/>
        <w:jc w:val="both"/>
      </w:pPr>
      <w:r w:rsidRPr="008125C9">
        <w:t>В случае если значения показателей эффективности являются относительными (выражаются в процентах), при расчете эти показатели отражаются в долях единицы).</w:t>
      </w:r>
    </w:p>
    <w:p w:rsidR="006179A7" w:rsidRPr="008125C9" w:rsidRDefault="006179A7" w:rsidP="008915B1">
      <w:pPr>
        <w:ind w:firstLine="540"/>
        <w:jc w:val="both"/>
      </w:pPr>
      <w:r w:rsidRPr="008125C9">
        <w:t>Оценка объема ресурсов, направленных на реализацию программы, определяется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rsidR="006179A7" w:rsidRPr="008125C9" w:rsidRDefault="006179A7" w:rsidP="008915B1">
      <w:pPr>
        <w:jc w:val="both"/>
      </w:pPr>
      <w:r w:rsidRPr="008125C9">
        <w:t>Фкоэф= Фф / Фпл, где:</w:t>
      </w:r>
    </w:p>
    <w:p w:rsidR="006179A7" w:rsidRPr="008125C9" w:rsidRDefault="006179A7" w:rsidP="008915B1">
      <w:pPr>
        <w:ind w:firstLine="708"/>
        <w:jc w:val="both"/>
      </w:pPr>
      <w:r w:rsidRPr="008125C9">
        <w:t>Фкоэф - оценка объема ресурсов, направленных на реализацию Программы в целом (в долях единицы);</w:t>
      </w:r>
    </w:p>
    <w:p w:rsidR="006179A7" w:rsidRPr="008125C9" w:rsidRDefault="006179A7" w:rsidP="008915B1">
      <w:pPr>
        <w:ind w:firstLine="708"/>
        <w:jc w:val="both"/>
      </w:pPr>
      <w:r w:rsidRPr="008125C9">
        <w:t>Фф - фактический объем финансовых ресурсов на реализацию мероприятий Программы;</w:t>
      </w:r>
    </w:p>
    <w:p w:rsidR="006179A7" w:rsidRPr="008125C9" w:rsidRDefault="006179A7" w:rsidP="008915B1">
      <w:pPr>
        <w:ind w:firstLine="708"/>
        <w:jc w:val="both"/>
      </w:pPr>
      <w:r w:rsidRPr="008125C9">
        <w:t>Фпл - плановый объем финансовых ресурсов на реализацию мероприятий Программы на соответствующий отчетный период, установленный Программой (тыс. рублей).</w:t>
      </w:r>
    </w:p>
    <w:p w:rsidR="006179A7" w:rsidRPr="008125C9" w:rsidRDefault="006179A7" w:rsidP="008915B1">
      <w:pPr>
        <w:ind w:firstLine="540"/>
        <w:jc w:val="both"/>
      </w:pPr>
      <w:r w:rsidRPr="008125C9">
        <w:t>Оценка эффективности реализации Программы рассчитывается по формуле:</w:t>
      </w:r>
    </w:p>
    <w:p w:rsidR="006179A7" w:rsidRPr="008125C9" w:rsidRDefault="006179A7" w:rsidP="008915B1">
      <w:pPr>
        <w:jc w:val="both"/>
      </w:pPr>
      <w:r w:rsidRPr="008125C9">
        <w:t>Эпр = Пэф / Фкоэф, где:</w:t>
      </w:r>
    </w:p>
    <w:p w:rsidR="006179A7" w:rsidRPr="008125C9" w:rsidRDefault="006179A7" w:rsidP="008915B1">
      <w:pPr>
        <w:ind w:firstLine="708"/>
        <w:jc w:val="both"/>
      </w:pPr>
      <w:r w:rsidRPr="008125C9">
        <w:t>Эпр - оценка эффективности реализации Программы (в долях единицы);</w:t>
      </w:r>
    </w:p>
    <w:p w:rsidR="006179A7" w:rsidRPr="008125C9" w:rsidRDefault="006179A7" w:rsidP="008915B1">
      <w:pPr>
        <w:ind w:firstLine="708"/>
        <w:jc w:val="both"/>
      </w:pPr>
      <w:r w:rsidRPr="008125C9">
        <w:t>Пэф - степень достижения показателей эффективности реализации Программы (в долях единицы);</w:t>
      </w:r>
    </w:p>
    <w:p w:rsidR="006179A7" w:rsidRPr="008125C9" w:rsidRDefault="006179A7" w:rsidP="008915B1">
      <w:pPr>
        <w:ind w:firstLine="540"/>
        <w:jc w:val="both"/>
      </w:pPr>
      <w:r w:rsidRPr="008125C9">
        <w:t>Фкоэф - уровень финансирования Программы в целом (в долях единицы)</w:t>
      </w:r>
    </w:p>
    <w:p w:rsidR="006179A7" w:rsidRPr="008125C9" w:rsidRDefault="006179A7" w:rsidP="008915B1">
      <w:pPr>
        <w:ind w:firstLine="540"/>
        <w:jc w:val="both"/>
      </w:pPr>
      <w:r w:rsidRPr="008125C9">
        <w:t>В целях оценки эффективности реализации Программы устанавливаются следующие критерии:</w:t>
      </w:r>
    </w:p>
    <w:p w:rsidR="006179A7" w:rsidRPr="008125C9" w:rsidRDefault="006179A7" w:rsidP="008915B1">
      <w:pPr>
        <w:ind w:firstLine="540"/>
        <w:jc w:val="both"/>
      </w:pPr>
      <w:r w:rsidRPr="008125C9">
        <w:t>если значение показателя Эпр от 0,8 до 1,0 и выше, то эффективность реализации Программы оценивается как высокая;</w:t>
      </w:r>
    </w:p>
    <w:p w:rsidR="006179A7" w:rsidRPr="008125C9" w:rsidRDefault="006179A7" w:rsidP="008915B1">
      <w:pPr>
        <w:ind w:firstLine="708"/>
        <w:jc w:val="both"/>
      </w:pPr>
      <w:r w:rsidRPr="008125C9">
        <w:t>если значение показателя Эпр от 0,7 до 0,8, то такая эффективность реализации Программы оценивается как средняя;</w:t>
      </w:r>
    </w:p>
    <w:p w:rsidR="006179A7" w:rsidRPr="008125C9" w:rsidRDefault="006179A7" w:rsidP="008915B1">
      <w:pPr>
        <w:ind w:firstLine="708"/>
        <w:jc w:val="both"/>
      </w:pPr>
      <w:r w:rsidRPr="008125C9">
        <w:t>если значение показателя Эпр ниже 0,7, то такая эффективность реализации Программы оценивается как низкая.</w:t>
      </w:r>
    </w:p>
    <w:p w:rsidR="006179A7" w:rsidRPr="008125C9" w:rsidRDefault="006179A7" w:rsidP="008915B1">
      <w:pPr>
        <w:ind w:firstLine="540"/>
        <w:jc w:val="both"/>
      </w:pPr>
      <w:r w:rsidRPr="008125C9">
        <w:t>Ожидаемый бюджетный эффект от реализации Программы выражается в повышении эффективности расходования бюджетных средств управления имуществом сельского поселения за счет сокращения неэффективных расходов.</w:t>
      </w:r>
    </w:p>
    <w:p w:rsidR="006179A7" w:rsidRPr="008125C9" w:rsidRDefault="006179A7" w:rsidP="006179A7">
      <w:pPr>
        <w:jc w:val="right"/>
      </w:pPr>
    </w:p>
    <w:p w:rsidR="006179A7" w:rsidRPr="008125C9" w:rsidRDefault="006179A7" w:rsidP="006179A7">
      <w:pPr>
        <w:jc w:val="right"/>
      </w:pPr>
    </w:p>
    <w:p w:rsidR="006179A7" w:rsidRDefault="006179A7" w:rsidP="006179A7"/>
    <w:p w:rsidR="00F9325B" w:rsidRDefault="00F9325B" w:rsidP="006179A7"/>
    <w:p w:rsidR="00F9325B" w:rsidRDefault="00F9325B" w:rsidP="006179A7"/>
    <w:p w:rsidR="00F9325B" w:rsidRDefault="00F9325B" w:rsidP="006179A7"/>
    <w:p w:rsidR="00571F41" w:rsidRPr="008125C9" w:rsidRDefault="00571F41" w:rsidP="00571F41">
      <w:pPr>
        <w:jc w:val="right"/>
      </w:pPr>
      <w:r w:rsidRPr="008125C9">
        <w:lastRenderedPageBreak/>
        <w:t>Приложение N 1</w:t>
      </w:r>
    </w:p>
    <w:p w:rsidR="00571F41" w:rsidRPr="008125C9" w:rsidRDefault="00571F41" w:rsidP="00571F41">
      <w:pPr>
        <w:jc w:val="right"/>
      </w:pPr>
      <w:r w:rsidRPr="008125C9">
        <w:t>к Программе</w:t>
      </w:r>
    </w:p>
    <w:p w:rsidR="00571F41" w:rsidRPr="008125C9" w:rsidRDefault="00571F41" w:rsidP="00571F41">
      <w:pPr>
        <w:jc w:val="right"/>
      </w:pPr>
    </w:p>
    <w:p w:rsidR="00571F41" w:rsidRPr="008125C9" w:rsidRDefault="00571F41" w:rsidP="00571F41">
      <w:pPr>
        <w:jc w:val="center"/>
        <w:rPr>
          <w:b/>
          <w:bCs/>
        </w:rPr>
      </w:pPr>
    </w:p>
    <w:p w:rsidR="00571F41" w:rsidRPr="008125C9" w:rsidRDefault="00571F41" w:rsidP="00571F41">
      <w:pPr>
        <w:jc w:val="center"/>
      </w:pPr>
      <w:r w:rsidRPr="008125C9">
        <w:rPr>
          <w:b/>
          <w:bCs/>
        </w:rPr>
        <w:t>СВЕДЕНИЯ О ЦЕЛЕВЫХ ПОКАЗАТЕЛЯХ</w:t>
      </w:r>
    </w:p>
    <w:p w:rsidR="00571F41" w:rsidRPr="008125C9" w:rsidRDefault="00571F41" w:rsidP="00571F41">
      <w:pPr>
        <w:jc w:val="center"/>
        <w:rPr>
          <w:b/>
          <w:bCs/>
        </w:rPr>
      </w:pPr>
      <w:r w:rsidRPr="008125C9">
        <w:rPr>
          <w:b/>
          <w:bCs/>
        </w:rPr>
        <w:t>ЭФФЕКТИВНОСТИ РЕАЛИЗАЦИИ МУНИЦИПАЛЬНОЙ ПРОГРАММЫ</w:t>
      </w:r>
    </w:p>
    <w:p w:rsidR="00571F41" w:rsidRPr="008125C9" w:rsidRDefault="00571F41" w:rsidP="00571F41">
      <w:pPr>
        <w:jc w:val="center"/>
      </w:pPr>
    </w:p>
    <w:tbl>
      <w:tblPr>
        <w:tblW w:w="5000" w:type="pct"/>
        <w:tblCellSpacing w:w="0" w:type="dxa"/>
        <w:tblInd w:w="7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558"/>
        <w:gridCol w:w="3227"/>
        <w:gridCol w:w="1246"/>
        <w:gridCol w:w="658"/>
        <w:gridCol w:w="883"/>
        <w:gridCol w:w="650"/>
        <w:gridCol w:w="500"/>
        <w:gridCol w:w="715"/>
        <w:gridCol w:w="556"/>
        <w:gridCol w:w="619"/>
      </w:tblGrid>
      <w:tr w:rsidR="00571F41" w:rsidRPr="008125C9" w:rsidTr="00571F41">
        <w:trPr>
          <w:trHeight w:val="400"/>
          <w:tblCellSpacing w:w="0" w:type="dxa"/>
        </w:trPr>
        <w:tc>
          <w:tcPr>
            <w:tcW w:w="558"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N п/п</w:t>
            </w:r>
          </w:p>
        </w:tc>
        <w:tc>
          <w:tcPr>
            <w:tcW w:w="3239"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Наименование</w:t>
            </w:r>
          </w:p>
          <w:p w:rsidR="00571F41" w:rsidRPr="008125C9" w:rsidRDefault="00571F41" w:rsidP="00571F41">
            <w:pPr>
              <w:jc w:val="center"/>
            </w:pPr>
            <w:r w:rsidRPr="008125C9">
              <w:t>программы,</w:t>
            </w:r>
          </w:p>
          <w:p w:rsidR="00571F41" w:rsidRPr="008125C9" w:rsidRDefault="00571F41" w:rsidP="00571F41">
            <w:pPr>
              <w:jc w:val="center"/>
            </w:pPr>
            <w:r w:rsidRPr="008125C9">
              <w:t>наименование</w:t>
            </w:r>
          </w:p>
          <w:p w:rsidR="00571F41" w:rsidRPr="008125C9" w:rsidRDefault="00571F41" w:rsidP="00571F41">
            <w:pPr>
              <w:jc w:val="center"/>
            </w:pPr>
            <w:r w:rsidRPr="008125C9">
              <w:t>показателя</w:t>
            </w:r>
          </w:p>
        </w:tc>
        <w:tc>
          <w:tcPr>
            <w:tcW w:w="1246"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Единица</w:t>
            </w:r>
          </w:p>
          <w:p w:rsidR="00571F41" w:rsidRPr="008125C9" w:rsidRDefault="00571F41" w:rsidP="00571F41">
            <w:pPr>
              <w:jc w:val="center"/>
            </w:pPr>
            <w:r w:rsidRPr="008125C9">
              <w:t>измерения</w:t>
            </w:r>
          </w:p>
        </w:tc>
        <w:tc>
          <w:tcPr>
            <w:tcW w:w="4587" w:type="dxa"/>
            <w:gridSpan w:val="7"/>
            <w:tcBorders>
              <w:top w:val="single" w:sz="8" w:space="0" w:color="auto"/>
              <w:left w:val="nil"/>
              <w:bottom w:val="single" w:sz="8" w:space="0" w:color="auto"/>
              <w:right w:val="single" w:sz="8" w:space="0" w:color="auto"/>
            </w:tcBorders>
          </w:tcPr>
          <w:p w:rsidR="00571F41" w:rsidRPr="008125C9" w:rsidRDefault="00571F41" w:rsidP="00571F41">
            <w:pPr>
              <w:jc w:val="center"/>
            </w:pPr>
            <w:r w:rsidRPr="008125C9">
              <w:t>Значение показателей эффективности</w:t>
            </w:r>
          </w:p>
        </w:tc>
      </w:tr>
      <w:tr w:rsidR="00571F41" w:rsidRPr="008125C9" w:rsidTr="00571F41">
        <w:trPr>
          <w:trHeight w:val="400"/>
          <w:tblCellSpacing w:w="0" w:type="dxa"/>
        </w:trPr>
        <w:tc>
          <w:tcPr>
            <w:tcW w:w="558" w:type="dxa"/>
            <w:vMerge/>
            <w:tcBorders>
              <w:top w:val="single" w:sz="8" w:space="0" w:color="auto"/>
              <w:left w:val="single" w:sz="8" w:space="0" w:color="auto"/>
              <w:bottom w:val="single" w:sz="8" w:space="0" w:color="auto"/>
              <w:right w:val="single" w:sz="8" w:space="0" w:color="auto"/>
            </w:tcBorders>
            <w:vAlign w:val="center"/>
          </w:tcPr>
          <w:p w:rsidR="00571F41" w:rsidRPr="008125C9" w:rsidRDefault="00571F41" w:rsidP="00571F41"/>
        </w:tc>
        <w:tc>
          <w:tcPr>
            <w:tcW w:w="3239" w:type="dxa"/>
            <w:vMerge/>
            <w:tcBorders>
              <w:top w:val="single" w:sz="8" w:space="0" w:color="auto"/>
              <w:left w:val="nil"/>
              <w:bottom w:val="single" w:sz="8" w:space="0" w:color="auto"/>
              <w:right w:val="single" w:sz="8" w:space="0" w:color="auto"/>
            </w:tcBorders>
            <w:vAlign w:val="center"/>
          </w:tcPr>
          <w:p w:rsidR="00571F41" w:rsidRPr="008125C9" w:rsidRDefault="00571F41" w:rsidP="00571F41"/>
        </w:tc>
        <w:tc>
          <w:tcPr>
            <w:tcW w:w="1246" w:type="dxa"/>
            <w:vMerge/>
            <w:tcBorders>
              <w:top w:val="single" w:sz="8" w:space="0" w:color="auto"/>
              <w:left w:val="nil"/>
              <w:bottom w:val="single" w:sz="8" w:space="0" w:color="auto"/>
              <w:right w:val="single" w:sz="8" w:space="0" w:color="auto"/>
            </w:tcBorders>
            <w:vAlign w:val="center"/>
          </w:tcPr>
          <w:p w:rsidR="00571F41" w:rsidRPr="008125C9" w:rsidRDefault="00571F41" w:rsidP="00571F41"/>
        </w:tc>
        <w:tc>
          <w:tcPr>
            <w:tcW w:w="658"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201</w:t>
            </w:r>
            <w:r>
              <w:t>9</w:t>
            </w:r>
          </w:p>
          <w:p w:rsidR="00571F41" w:rsidRPr="008125C9" w:rsidRDefault="00571F41" w:rsidP="00571F41">
            <w:pPr>
              <w:jc w:val="center"/>
            </w:pPr>
          </w:p>
        </w:tc>
        <w:tc>
          <w:tcPr>
            <w:tcW w:w="885"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20</w:t>
            </w:r>
            <w:r>
              <w:t>20</w:t>
            </w:r>
          </w:p>
          <w:p w:rsidR="00571F41" w:rsidRPr="008125C9" w:rsidRDefault="00571F41" w:rsidP="00571F41">
            <w:pPr>
              <w:jc w:val="center"/>
            </w:pPr>
          </w:p>
        </w:tc>
        <w:tc>
          <w:tcPr>
            <w:tcW w:w="650"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t>2021</w:t>
            </w:r>
          </w:p>
        </w:tc>
        <w:tc>
          <w:tcPr>
            <w:tcW w:w="500" w:type="dxa"/>
            <w:tcBorders>
              <w:top w:val="nil"/>
              <w:left w:val="nil"/>
              <w:bottom w:val="single" w:sz="8" w:space="0" w:color="auto"/>
              <w:right w:val="single" w:sz="8" w:space="0" w:color="auto"/>
            </w:tcBorders>
          </w:tcPr>
          <w:p w:rsidR="00571F41" w:rsidRPr="008125C9" w:rsidRDefault="00571F41" w:rsidP="00571F41">
            <w:pPr>
              <w:jc w:val="center"/>
            </w:pPr>
            <w:r>
              <w:t>2022</w:t>
            </w:r>
          </w:p>
        </w:tc>
        <w:tc>
          <w:tcPr>
            <w:tcW w:w="717" w:type="dxa"/>
            <w:tcBorders>
              <w:top w:val="single" w:sz="4" w:space="0" w:color="auto"/>
              <w:left w:val="single" w:sz="4" w:space="0" w:color="auto"/>
              <w:bottom w:val="single" w:sz="8" w:space="0" w:color="auto"/>
              <w:right w:val="single" w:sz="4" w:space="0" w:color="auto"/>
            </w:tcBorders>
          </w:tcPr>
          <w:p w:rsidR="00571F41" w:rsidRDefault="00571F41" w:rsidP="00571F41">
            <w:pPr>
              <w:jc w:val="center"/>
            </w:pPr>
            <w:r>
              <w:t>2023</w:t>
            </w:r>
          </w:p>
        </w:tc>
        <w:tc>
          <w:tcPr>
            <w:tcW w:w="557" w:type="dxa"/>
            <w:tcBorders>
              <w:top w:val="nil"/>
              <w:left w:val="nil"/>
              <w:bottom w:val="single" w:sz="8" w:space="0" w:color="auto"/>
              <w:right w:val="single" w:sz="8" w:space="0" w:color="auto"/>
            </w:tcBorders>
          </w:tcPr>
          <w:p w:rsidR="00571F41" w:rsidRPr="008125C9" w:rsidRDefault="00571F41" w:rsidP="00571F41">
            <w:pPr>
              <w:jc w:val="center"/>
            </w:pPr>
            <w:r>
              <w:t>2024</w:t>
            </w:r>
          </w:p>
        </w:tc>
        <w:tc>
          <w:tcPr>
            <w:tcW w:w="620" w:type="dxa"/>
            <w:tcBorders>
              <w:top w:val="single" w:sz="4" w:space="0" w:color="auto"/>
              <w:left w:val="single" w:sz="4" w:space="0" w:color="auto"/>
              <w:bottom w:val="single" w:sz="8" w:space="0" w:color="auto"/>
              <w:right w:val="single" w:sz="4" w:space="0" w:color="auto"/>
            </w:tcBorders>
          </w:tcPr>
          <w:p w:rsidR="00571F41" w:rsidRDefault="00571F41" w:rsidP="00571F41">
            <w:pPr>
              <w:jc w:val="center"/>
            </w:pPr>
            <w:r>
              <w:t>2025</w:t>
            </w:r>
          </w:p>
        </w:tc>
      </w:tr>
      <w:tr w:rsidR="00571F41" w:rsidRPr="008125C9" w:rsidTr="00571F41">
        <w:trPr>
          <w:trHeight w:val="471"/>
          <w:tblCellSpacing w:w="0" w:type="dxa"/>
        </w:trPr>
        <w:tc>
          <w:tcPr>
            <w:tcW w:w="558"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571F41" w:rsidRPr="008125C9" w:rsidRDefault="00571F41" w:rsidP="00571F41"/>
        </w:tc>
        <w:tc>
          <w:tcPr>
            <w:tcW w:w="3239"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r w:rsidRPr="008125C9">
              <w:t>Муниципальная Программа "Управление муниципальным имуществом»</w:t>
            </w:r>
          </w:p>
        </w:tc>
        <w:tc>
          <w:tcPr>
            <w:tcW w:w="1246"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tc>
        <w:tc>
          <w:tcPr>
            <w:tcW w:w="658"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tc>
        <w:tc>
          <w:tcPr>
            <w:tcW w:w="885"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tc>
        <w:tc>
          <w:tcPr>
            <w:tcW w:w="650"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tc>
        <w:tc>
          <w:tcPr>
            <w:tcW w:w="500" w:type="dxa"/>
            <w:tcBorders>
              <w:top w:val="nil"/>
              <w:left w:val="nil"/>
              <w:bottom w:val="single" w:sz="8" w:space="0" w:color="auto"/>
              <w:right w:val="single" w:sz="8" w:space="0" w:color="auto"/>
            </w:tcBorders>
          </w:tcPr>
          <w:p w:rsidR="00571F41" w:rsidRPr="008125C9" w:rsidRDefault="00571F41" w:rsidP="00571F41"/>
        </w:tc>
        <w:tc>
          <w:tcPr>
            <w:tcW w:w="717" w:type="dxa"/>
            <w:tcBorders>
              <w:top w:val="single" w:sz="8" w:space="0" w:color="auto"/>
              <w:left w:val="single" w:sz="4" w:space="0" w:color="auto"/>
              <w:bottom w:val="single" w:sz="8" w:space="0" w:color="auto"/>
              <w:right w:val="single" w:sz="4" w:space="0" w:color="auto"/>
            </w:tcBorders>
          </w:tcPr>
          <w:p w:rsidR="00571F41" w:rsidRPr="008125C9" w:rsidRDefault="00571F41" w:rsidP="00571F41"/>
        </w:tc>
        <w:tc>
          <w:tcPr>
            <w:tcW w:w="557" w:type="dxa"/>
            <w:tcBorders>
              <w:top w:val="nil"/>
              <w:left w:val="nil"/>
              <w:bottom w:val="single" w:sz="8" w:space="0" w:color="auto"/>
              <w:right w:val="single" w:sz="8" w:space="0" w:color="auto"/>
            </w:tcBorders>
          </w:tcPr>
          <w:p w:rsidR="00571F41" w:rsidRPr="008125C9" w:rsidRDefault="00571F41" w:rsidP="00571F41"/>
        </w:tc>
        <w:tc>
          <w:tcPr>
            <w:tcW w:w="620" w:type="dxa"/>
            <w:tcBorders>
              <w:top w:val="single" w:sz="8" w:space="0" w:color="auto"/>
              <w:left w:val="single" w:sz="4" w:space="0" w:color="auto"/>
              <w:bottom w:val="single" w:sz="8" w:space="0" w:color="auto"/>
              <w:right w:val="single" w:sz="4" w:space="0" w:color="auto"/>
            </w:tcBorders>
          </w:tcPr>
          <w:p w:rsidR="00571F41" w:rsidRPr="008125C9" w:rsidRDefault="00571F41" w:rsidP="00571F41"/>
        </w:tc>
      </w:tr>
      <w:tr w:rsidR="00571F41" w:rsidRPr="008125C9" w:rsidTr="00571F41">
        <w:trPr>
          <w:trHeight w:val="521"/>
          <w:tblCellSpacing w:w="0" w:type="dxa"/>
        </w:trPr>
        <w:tc>
          <w:tcPr>
            <w:tcW w:w="558"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1.</w:t>
            </w:r>
          </w:p>
        </w:tc>
        <w:tc>
          <w:tcPr>
            <w:tcW w:w="3239"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r w:rsidRPr="008125C9">
              <w:t>Увеличение доли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государственной регистрации</w:t>
            </w:r>
          </w:p>
        </w:tc>
        <w:tc>
          <w:tcPr>
            <w:tcW w:w="1246"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единиц</w:t>
            </w:r>
          </w:p>
        </w:tc>
        <w:tc>
          <w:tcPr>
            <w:tcW w:w="658"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1</w:t>
            </w:r>
          </w:p>
        </w:tc>
        <w:tc>
          <w:tcPr>
            <w:tcW w:w="885"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1</w:t>
            </w:r>
          </w:p>
        </w:tc>
        <w:tc>
          <w:tcPr>
            <w:tcW w:w="650"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1</w:t>
            </w:r>
          </w:p>
        </w:tc>
        <w:tc>
          <w:tcPr>
            <w:tcW w:w="500" w:type="dxa"/>
            <w:tcBorders>
              <w:top w:val="nil"/>
              <w:left w:val="nil"/>
              <w:bottom w:val="single" w:sz="8" w:space="0" w:color="auto"/>
              <w:right w:val="single" w:sz="8" w:space="0" w:color="auto"/>
            </w:tcBorders>
          </w:tcPr>
          <w:p w:rsidR="00571F41" w:rsidRPr="008125C9" w:rsidRDefault="00571F41" w:rsidP="00571F41">
            <w:pPr>
              <w:jc w:val="center"/>
            </w:pPr>
            <w:r>
              <w:t>1</w:t>
            </w:r>
          </w:p>
        </w:tc>
        <w:tc>
          <w:tcPr>
            <w:tcW w:w="717" w:type="dxa"/>
            <w:tcBorders>
              <w:top w:val="single" w:sz="8" w:space="0" w:color="auto"/>
              <w:left w:val="single" w:sz="4" w:space="0" w:color="auto"/>
              <w:bottom w:val="single" w:sz="8" w:space="0" w:color="auto"/>
              <w:right w:val="single" w:sz="4" w:space="0" w:color="auto"/>
            </w:tcBorders>
          </w:tcPr>
          <w:p w:rsidR="00571F41" w:rsidRDefault="00571F41" w:rsidP="00571F41">
            <w:pPr>
              <w:jc w:val="center"/>
            </w:pPr>
            <w:r>
              <w:t>1</w:t>
            </w:r>
          </w:p>
        </w:tc>
        <w:tc>
          <w:tcPr>
            <w:tcW w:w="557" w:type="dxa"/>
            <w:tcBorders>
              <w:top w:val="nil"/>
              <w:left w:val="nil"/>
              <w:bottom w:val="single" w:sz="8" w:space="0" w:color="auto"/>
              <w:right w:val="single" w:sz="8" w:space="0" w:color="auto"/>
            </w:tcBorders>
          </w:tcPr>
          <w:p w:rsidR="00571F41" w:rsidRPr="008125C9" w:rsidRDefault="00571F41" w:rsidP="00571F41">
            <w:pPr>
              <w:jc w:val="center"/>
            </w:pPr>
            <w:r>
              <w:t>1</w:t>
            </w:r>
          </w:p>
        </w:tc>
        <w:tc>
          <w:tcPr>
            <w:tcW w:w="620" w:type="dxa"/>
            <w:tcBorders>
              <w:top w:val="single" w:sz="8" w:space="0" w:color="auto"/>
              <w:left w:val="single" w:sz="4" w:space="0" w:color="auto"/>
              <w:bottom w:val="single" w:sz="8" w:space="0" w:color="auto"/>
              <w:right w:val="single" w:sz="4" w:space="0" w:color="auto"/>
            </w:tcBorders>
          </w:tcPr>
          <w:p w:rsidR="00571F41" w:rsidRDefault="00571F41" w:rsidP="00571F41">
            <w:pPr>
              <w:jc w:val="center"/>
            </w:pPr>
            <w:r>
              <w:t>1</w:t>
            </w:r>
          </w:p>
        </w:tc>
      </w:tr>
      <w:tr w:rsidR="00571F41" w:rsidRPr="008125C9" w:rsidTr="00571F41">
        <w:trPr>
          <w:trHeight w:val="1120"/>
          <w:tblCellSpacing w:w="0" w:type="dxa"/>
        </w:trPr>
        <w:tc>
          <w:tcPr>
            <w:tcW w:w="558"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571F41" w:rsidRPr="008125C9" w:rsidRDefault="00571F41" w:rsidP="00571F41">
            <w:r w:rsidRPr="008125C9">
              <w:t xml:space="preserve">3. </w:t>
            </w:r>
          </w:p>
        </w:tc>
        <w:tc>
          <w:tcPr>
            <w:tcW w:w="3239"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r w:rsidRPr="008125C9">
              <w:t>Рост поступлений в  бюджет поселения доходов от управления и распоряжения муниципальным имуществом Сердежского сельского поселения Яранского района Кировской области</w:t>
            </w:r>
          </w:p>
        </w:tc>
        <w:tc>
          <w:tcPr>
            <w:tcW w:w="1246"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тыс. руб.</w:t>
            </w:r>
          </w:p>
        </w:tc>
        <w:tc>
          <w:tcPr>
            <w:tcW w:w="658"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10</w:t>
            </w:r>
          </w:p>
        </w:tc>
        <w:tc>
          <w:tcPr>
            <w:tcW w:w="885"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10</w:t>
            </w:r>
          </w:p>
        </w:tc>
        <w:tc>
          <w:tcPr>
            <w:tcW w:w="650" w:type="dxa"/>
            <w:tcBorders>
              <w:top w:val="nil"/>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10</w:t>
            </w:r>
          </w:p>
        </w:tc>
        <w:tc>
          <w:tcPr>
            <w:tcW w:w="500" w:type="dxa"/>
            <w:tcBorders>
              <w:top w:val="nil"/>
              <w:left w:val="nil"/>
              <w:bottom w:val="single" w:sz="8" w:space="0" w:color="auto"/>
              <w:right w:val="single" w:sz="8" w:space="0" w:color="auto"/>
            </w:tcBorders>
          </w:tcPr>
          <w:p w:rsidR="00571F41" w:rsidRPr="008125C9" w:rsidRDefault="00571F41" w:rsidP="00571F41">
            <w:pPr>
              <w:jc w:val="center"/>
            </w:pPr>
            <w:r>
              <w:t>10</w:t>
            </w:r>
          </w:p>
        </w:tc>
        <w:tc>
          <w:tcPr>
            <w:tcW w:w="717" w:type="dxa"/>
            <w:tcBorders>
              <w:top w:val="single" w:sz="8" w:space="0" w:color="auto"/>
              <w:left w:val="single" w:sz="4" w:space="0" w:color="auto"/>
              <w:bottom w:val="single" w:sz="4" w:space="0" w:color="auto"/>
              <w:right w:val="single" w:sz="4" w:space="0" w:color="auto"/>
            </w:tcBorders>
          </w:tcPr>
          <w:p w:rsidR="00571F41" w:rsidRDefault="00571F41" w:rsidP="00571F41">
            <w:pPr>
              <w:jc w:val="center"/>
            </w:pPr>
            <w:r>
              <w:t>10</w:t>
            </w:r>
          </w:p>
        </w:tc>
        <w:tc>
          <w:tcPr>
            <w:tcW w:w="557" w:type="dxa"/>
            <w:tcBorders>
              <w:top w:val="nil"/>
              <w:left w:val="nil"/>
              <w:bottom w:val="single" w:sz="8" w:space="0" w:color="auto"/>
              <w:right w:val="single" w:sz="8" w:space="0" w:color="auto"/>
            </w:tcBorders>
          </w:tcPr>
          <w:p w:rsidR="00571F41" w:rsidRPr="008125C9" w:rsidRDefault="00571F41" w:rsidP="00571F41">
            <w:pPr>
              <w:jc w:val="center"/>
            </w:pPr>
            <w:r>
              <w:t>10</w:t>
            </w:r>
          </w:p>
        </w:tc>
        <w:tc>
          <w:tcPr>
            <w:tcW w:w="620" w:type="dxa"/>
            <w:tcBorders>
              <w:top w:val="single" w:sz="8" w:space="0" w:color="auto"/>
              <w:left w:val="single" w:sz="4" w:space="0" w:color="auto"/>
              <w:bottom w:val="single" w:sz="4" w:space="0" w:color="auto"/>
              <w:right w:val="single" w:sz="4" w:space="0" w:color="auto"/>
            </w:tcBorders>
          </w:tcPr>
          <w:p w:rsidR="00571F41" w:rsidRDefault="00571F41" w:rsidP="00571F41">
            <w:pPr>
              <w:jc w:val="center"/>
            </w:pPr>
            <w:r>
              <w:t>10</w:t>
            </w:r>
          </w:p>
        </w:tc>
      </w:tr>
    </w:tbl>
    <w:p w:rsidR="006179A7" w:rsidRPr="008125C9" w:rsidRDefault="006179A7" w:rsidP="006179A7">
      <w:pPr>
        <w:jc w:val="right"/>
      </w:pPr>
    </w:p>
    <w:p w:rsidR="006179A7" w:rsidRDefault="006179A7" w:rsidP="006179A7">
      <w:pPr>
        <w:jc w:val="right"/>
      </w:pPr>
    </w:p>
    <w:p w:rsidR="00BB7309" w:rsidRDefault="00BB7309" w:rsidP="00F9325B"/>
    <w:p w:rsidR="00F9325B" w:rsidRDefault="00F9325B" w:rsidP="00F9325B"/>
    <w:p w:rsidR="00571F41" w:rsidRDefault="00571F41" w:rsidP="00F9325B"/>
    <w:p w:rsidR="00571F41" w:rsidRDefault="00571F41" w:rsidP="00F9325B"/>
    <w:p w:rsidR="00571F41" w:rsidRDefault="00571F41" w:rsidP="00F9325B"/>
    <w:p w:rsidR="00571F41" w:rsidRDefault="00571F41" w:rsidP="00F9325B"/>
    <w:p w:rsidR="006179A7" w:rsidRPr="008125C9" w:rsidRDefault="006179A7" w:rsidP="006179A7">
      <w:pPr>
        <w:jc w:val="right"/>
      </w:pPr>
      <w:r w:rsidRPr="008125C9">
        <w:lastRenderedPageBreak/>
        <w:t>Приложение N 2</w:t>
      </w:r>
    </w:p>
    <w:p w:rsidR="006179A7" w:rsidRPr="008125C9" w:rsidRDefault="006179A7" w:rsidP="006179A7">
      <w:pPr>
        <w:jc w:val="right"/>
      </w:pPr>
      <w:r w:rsidRPr="008125C9">
        <w:t>к Программе</w:t>
      </w:r>
    </w:p>
    <w:p w:rsidR="006179A7" w:rsidRPr="008125C9" w:rsidRDefault="006179A7" w:rsidP="006179A7">
      <w:pPr>
        <w:jc w:val="center"/>
        <w:rPr>
          <w:b/>
          <w:bCs/>
        </w:rPr>
      </w:pPr>
      <w:bookmarkStart w:id="2" w:name="Par578"/>
      <w:bookmarkEnd w:id="2"/>
    </w:p>
    <w:p w:rsidR="006179A7" w:rsidRPr="008125C9" w:rsidRDefault="006179A7" w:rsidP="006179A7">
      <w:pPr>
        <w:jc w:val="center"/>
        <w:rPr>
          <w:b/>
          <w:bCs/>
        </w:rPr>
      </w:pPr>
    </w:p>
    <w:p w:rsidR="006179A7" w:rsidRPr="008125C9" w:rsidRDefault="006179A7" w:rsidP="006179A7">
      <w:pPr>
        <w:jc w:val="center"/>
      </w:pPr>
      <w:r w:rsidRPr="008125C9">
        <w:rPr>
          <w:b/>
          <w:bCs/>
        </w:rPr>
        <w:t>СВЕДЕНИЯ</w:t>
      </w:r>
    </w:p>
    <w:p w:rsidR="006179A7" w:rsidRPr="008125C9" w:rsidRDefault="006179A7" w:rsidP="006179A7">
      <w:pPr>
        <w:jc w:val="center"/>
      </w:pPr>
      <w:r w:rsidRPr="008125C9">
        <w:rPr>
          <w:b/>
          <w:bCs/>
        </w:rPr>
        <w:t>ОБ ОСНОВНЫХ МЕРАХ ПРАВОВОГО РЕГУЛИРОВАНИЯ</w:t>
      </w:r>
    </w:p>
    <w:p w:rsidR="006179A7" w:rsidRPr="008125C9" w:rsidRDefault="006179A7" w:rsidP="006179A7">
      <w:pPr>
        <w:jc w:val="center"/>
        <w:rPr>
          <w:b/>
          <w:bCs/>
        </w:rPr>
      </w:pPr>
      <w:r w:rsidRPr="008125C9">
        <w:rPr>
          <w:b/>
          <w:bCs/>
        </w:rPr>
        <w:t>В СФЕРЕ РЕАЛИЗАЦИИ МУНИЦИПАЛЬНОЙ ПРОГРАММЫ</w:t>
      </w:r>
    </w:p>
    <w:p w:rsidR="006179A7" w:rsidRPr="008125C9" w:rsidRDefault="006179A7" w:rsidP="006179A7">
      <w:pPr>
        <w:jc w:val="center"/>
      </w:pPr>
    </w:p>
    <w:tbl>
      <w:tblPr>
        <w:tblW w:w="5000" w:type="pct"/>
        <w:tblCellSpacing w:w="0" w:type="dxa"/>
        <w:tblInd w:w="7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613"/>
        <w:gridCol w:w="1839"/>
        <w:gridCol w:w="2452"/>
        <w:gridCol w:w="2085"/>
        <w:gridCol w:w="2698"/>
      </w:tblGrid>
      <w:tr w:rsidR="006179A7" w:rsidRPr="008125C9" w:rsidTr="004473FB">
        <w:trPr>
          <w:trHeight w:val="1200"/>
          <w:tblCellSpacing w:w="0" w:type="dxa"/>
        </w:trPr>
        <w:tc>
          <w:tcPr>
            <w:tcW w:w="603"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N п/п</w:t>
            </w:r>
          </w:p>
        </w:tc>
        <w:tc>
          <w:tcPr>
            <w:tcW w:w="1812"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Вид правового акта</w:t>
            </w:r>
          </w:p>
        </w:tc>
        <w:tc>
          <w:tcPr>
            <w:tcW w:w="2416"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Основные положения правового акта в разрезе муниципальных целевых программ, ведомственных целевых программ</w:t>
            </w:r>
          </w:p>
        </w:tc>
        <w:tc>
          <w:tcPr>
            <w:tcW w:w="2054"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Ответственный исполнитель и соисполнители</w:t>
            </w:r>
          </w:p>
        </w:tc>
        <w:tc>
          <w:tcPr>
            <w:tcW w:w="2658"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Ожидаемые сроки</w:t>
            </w:r>
          </w:p>
          <w:p w:rsidR="006179A7" w:rsidRPr="008125C9" w:rsidRDefault="006179A7" w:rsidP="004473FB">
            <w:pPr>
              <w:jc w:val="center"/>
            </w:pPr>
            <w:r w:rsidRPr="008125C9">
              <w:t>принятия нормативного акта</w:t>
            </w:r>
          </w:p>
        </w:tc>
      </w:tr>
      <w:tr w:rsidR="006179A7" w:rsidRPr="008125C9" w:rsidTr="004473FB">
        <w:trPr>
          <w:trHeight w:val="2310"/>
          <w:tblCellSpacing w:w="0" w:type="dxa"/>
        </w:trPr>
        <w:tc>
          <w:tcPr>
            <w:tcW w:w="60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6179A7" w:rsidRPr="008125C9" w:rsidRDefault="006179A7" w:rsidP="004473FB">
            <w:r w:rsidRPr="008125C9">
              <w:t>1.</w:t>
            </w:r>
          </w:p>
        </w:tc>
        <w:tc>
          <w:tcPr>
            <w:tcW w:w="1812" w:type="dxa"/>
            <w:tcBorders>
              <w:top w:val="nil"/>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r w:rsidRPr="008125C9">
              <w:t>Постановление администрации Сердежского сельского поселения Яранского района Кировской области</w:t>
            </w:r>
          </w:p>
        </w:tc>
        <w:tc>
          <w:tcPr>
            <w:tcW w:w="2416" w:type="dxa"/>
            <w:tcBorders>
              <w:top w:val="nil"/>
              <w:left w:val="nil"/>
              <w:bottom w:val="single" w:sz="8" w:space="0" w:color="auto"/>
              <w:right w:val="single" w:sz="8" w:space="0" w:color="auto"/>
            </w:tcBorders>
            <w:tcMar>
              <w:top w:w="0" w:type="dxa"/>
              <w:left w:w="75" w:type="dxa"/>
              <w:bottom w:w="0" w:type="dxa"/>
              <w:right w:w="75" w:type="dxa"/>
            </w:tcMar>
          </w:tcPr>
          <w:p w:rsidR="006179A7" w:rsidRPr="008125C9" w:rsidRDefault="006179A7" w:rsidP="00F9325B">
            <w:r w:rsidRPr="008125C9">
              <w:t>Муниципальная программа «Управление муниципальным имуществом</w:t>
            </w:r>
            <w:r w:rsidR="00F9325B">
              <w:t>»</w:t>
            </w:r>
          </w:p>
        </w:tc>
        <w:tc>
          <w:tcPr>
            <w:tcW w:w="2054" w:type="dxa"/>
            <w:tcBorders>
              <w:top w:val="nil"/>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rPr>
                <w:color w:val="000000"/>
              </w:rPr>
              <w:t>Администрация Сердежского сельского поселения</w:t>
            </w:r>
          </w:p>
        </w:tc>
        <w:tc>
          <w:tcPr>
            <w:tcW w:w="2658" w:type="dxa"/>
            <w:tcBorders>
              <w:top w:val="nil"/>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p>
        </w:tc>
      </w:tr>
    </w:tbl>
    <w:p w:rsidR="006179A7" w:rsidRPr="008125C9" w:rsidRDefault="006179A7" w:rsidP="006179A7">
      <w:pPr>
        <w:jc w:val="right"/>
      </w:pPr>
    </w:p>
    <w:p w:rsidR="006179A7" w:rsidRDefault="006179A7" w:rsidP="006179A7">
      <w:pPr>
        <w:jc w:val="right"/>
      </w:pPr>
    </w:p>
    <w:p w:rsidR="006179A7" w:rsidRDefault="006179A7" w:rsidP="006179A7">
      <w:pPr>
        <w:jc w:val="right"/>
      </w:pPr>
    </w:p>
    <w:p w:rsidR="006179A7" w:rsidRDefault="006179A7" w:rsidP="006179A7">
      <w:pPr>
        <w:jc w:val="right"/>
      </w:pPr>
    </w:p>
    <w:p w:rsidR="006179A7" w:rsidRDefault="006179A7" w:rsidP="006179A7">
      <w:pPr>
        <w:jc w:val="right"/>
      </w:pPr>
    </w:p>
    <w:p w:rsidR="006179A7" w:rsidRDefault="006179A7" w:rsidP="006179A7">
      <w:pPr>
        <w:jc w:val="right"/>
      </w:pPr>
    </w:p>
    <w:p w:rsidR="006179A7" w:rsidRDefault="006179A7" w:rsidP="006179A7">
      <w:pPr>
        <w:jc w:val="right"/>
      </w:pPr>
    </w:p>
    <w:p w:rsidR="006179A7" w:rsidRDefault="006179A7"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BB7309" w:rsidRDefault="00BB7309" w:rsidP="006179A7">
      <w:pPr>
        <w:jc w:val="right"/>
      </w:pPr>
    </w:p>
    <w:p w:rsidR="006179A7" w:rsidRDefault="006179A7" w:rsidP="006179A7">
      <w:pPr>
        <w:jc w:val="right"/>
      </w:pPr>
    </w:p>
    <w:p w:rsidR="006179A7" w:rsidRDefault="006179A7" w:rsidP="006179A7">
      <w:pPr>
        <w:jc w:val="right"/>
      </w:pPr>
    </w:p>
    <w:p w:rsidR="006179A7" w:rsidRDefault="006179A7" w:rsidP="006179A7">
      <w:pPr>
        <w:jc w:val="right"/>
      </w:pPr>
    </w:p>
    <w:p w:rsidR="00DC1248" w:rsidRDefault="00DC1248" w:rsidP="00545729">
      <w:pPr>
        <w:jc w:val="right"/>
      </w:pPr>
    </w:p>
    <w:p w:rsidR="00DC1248" w:rsidRDefault="00DC1248" w:rsidP="00545729">
      <w:pPr>
        <w:jc w:val="right"/>
      </w:pPr>
    </w:p>
    <w:p w:rsidR="00545729" w:rsidRPr="008125C9" w:rsidRDefault="00545729" w:rsidP="00545729">
      <w:pPr>
        <w:jc w:val="right"/>
      </w:pPr>
      <w:r w:rsidRPr="008125C9">
        <w:t>Приложение N 3</w:t>
      </w:r>
    </w:p>
    <w:p w:rsidR="00545729" w:rsidRPr="008125C9" w:rsidRDefault="00545729" w:rsidP="00545729">
      <w:pPr>
        <w:jc w:val="right"/>
      </w:pPr>
      <w:r w:rsidRPr="008125C9">
        <w:t>к Программе</w:t>
      </w:r>
    </w:p>
    <w:p w:rsidR="00545729" w:rsidRPr="008125C9" w:rsidRDefault="00545729" w:rsidP="00545729">
      <w:pPr>
        <w:jc w:val="center"/>
      </w:pPr>
      <w:r w:rsidRPr="008125C9">
        <w:rPr>
          <w:b/>
          <w:bCs/>
        </w:rPr>
        <w:t>РАСХОДЫ</w:t>
      </w:r>
    </w:p>
    <w:p w:rsidR="00545729" w:rsidRPr="008125C9" w:rsidRDefault="00545729" w:rsidP="00545729">
      <w:pPr>
        <w:jc w:val="center"/>
      </w:pPr>
      <w:r w:rsidRPr="008125C9">
        <w:rPr>
          <w:b/>
          <w:bCs/>
        </w:rPr>
        <w:t>НА РЕАЛИЗАЦИЮ МУНИЦИПАЛЬНОЙ ПРОГРАММЫ</w:t>
      </w:r>
    </w:p>
    <w:p w:rsidR="00545729" w:rsidRPr="008125C9" w:rsidRDefault="00545729" w:rsidP="00545729">
      <w:pPr>
        <w:jc w:val="center"/>
      </w:pPr>
      <w:r w:rsidRPr="008125C9">
        <w:rPr>
          <w:b/>
          <w:bCs/>
        </w:rPr>
        <w:t>ЗА СЧЕТ СРЕДСТВ БЮДЖЕТА ПОСЕЛЕНИЯ</w:t>
      </w:r>
    </w:p>
    <w:p w:rsidR="00545729" w:rsidRPr="006179A7" w:rsidRDefault="00545729" w:rsidP="00545729"/>
    <w:p w:rsidR="00545729" w:rsidRPr="006179A7" w:rsidRDefault="00545729" w:rsidP="00545729"/>
    <w:tbl>
      <w:tblPr>
        <w:tblStyle w:val="ac"/>
        <w:tblW w:w="10085" w:type="dxa"/>
        <w:tblLayout w:type="fixed"/>
        <w:tblLook w:val="04A0" w:firstRow="1" w:lastRow="0" w:firstColumn="1" w:lastColumn="0" w:noHBand="0" w:noVBand="1"/>
      </w:tblPr>
      <w:tblGrid>
        <w:gridCol w:w="1509"/>
        <w:gridCol w:w="1536"/>
        <w:gridCol w:w="1174"/>
        <w:gridCol w:w="709"/>
        <w:gridCol w:w="709"/>
        <w:gridCol w:w="708"/>
        <w:gridCol w:w="709"/>
        <w:gridCol w:w="709"/>
        <w:gridCol w:w="709"/>
        <w:gridCol w:w="708"/>
        <w:gridCol w:w="845"/>
        <w:gridCol w:w="60"/>
      </w:tblGrid>
      <w:tr w:rsidR="00545729" w:rsidTr="00545729">
        <w:tc>
          <w:tcPr>
            <w:tcW w:w="1509" w:type="dxa"/>
            <w:vMerge w:val="restart"/>
          </w:tcPr>
          <w:p w:rsidR="00545729" w:rsidRPr="008125C9" w:rsidRDefault="00545729" w:rsidP="00545729">
            <w:pPr>
              <w:jc w:val="center"/>
            </w:pPr>
            <w:r w:rsidRPr="008125C9">
              <w:t>Статус</w:t>
            </w:r>
          </w:p>
        </w:tc>
        <w:tc>
          <w:tcPr>
            <w:tcW w:w="1536" w:type="dxa"/>
            <w:vMerge w:val="restart"/>
          </w:tcPr>
          <w:p w:rsidR="00545729" w:rsidRPr="008125C9" w:rsidRDefault="00545729" w:rsidP="00545729">
            <w:pPr>
              <w:jc w:val="center"/>
            </w:pPr>
            <w:r w:rsidRPr="008125C9">
              <w:t>Наименование Программы,</w:t>
            </w:r>
          </w:p>
          <w:p w:rsidR="00545729" w:rsidRPr="008125C9" w:rsidRDefault="00545729" w:rsidP="00545729">
            <w:pPr>
              <w:jc w:val="center"/>
            </w:pPr>
            <w:r w:rsidRPr="008125C9">
              <w:t>целевой программы,</w:t>
            </w:r>
          </w:p>
          <w:p w:rsidR="00545729" w:rsidRPr="008125C9" w:rsidRDefault="00545729" w:rsidP="00545729">
            <w:pPr>
              <w:jc w:val="center"/>
            </w:pPr>
            <w:r w:rsidRPr="008125C9">
              <w:t>ведомственной</w:t>
            </w:r>
          </w:p>
          <w:p w:rsidR="00545729" w:rsidRPr="008125C9" w:rsidRDefault="00545729" w:rsidP="00545729">
            <w:pPr>
              <w:jc w:val="center"/>
            </w:pPr>
            <w:r w:rsidRPr="008125C9">
              <w:t>целевой</w:t>
            </w:r>
          </w:p>
          <w:p w:rsidR="00545729" w:rsidRPr="008125C9" w:rsidRDefault="00545729" w:rsidP="00545729">
            <w:pPr>
              <w:jc w:val="center"/>
            </w:pPr>
            <w:r w:rsidRPr="008125C9">
              <w:t>программы,</w:t>
            </w:r>
          </w:p>
          <w:p w:rsidR="00545729" w:rsidRPr="008125C9" w:rsidRDefault="00545729" w:rsidP="00545729">
            <w:pPr>
              <w:jc w:val="center"/>
            </w:pPr>
            <w:r w:rsidRPr="008125C9">
              <w:t>отдельного</w:t>
            </w:r>
          </w:p>
          <w:p w:rsidR="00545729" w:rsidRPr="008125C9" w:rsidRDefault="00545729" w:rsidP="00545729">
            <w:pPr>
              <w:jc w:val="center"/>
            </w:pPr>
            <w:r w:rsidRPr="008125C9">
              <w:t>мероприятия</w:t>
            </w:r>
          </w:p>
        </w:tc>
        <w:tc>
          <w:tcPr>
            <w:tcW w:w="1174" w:type="dxa"/>
            <w:vMerge w:val="restart"/>
          </w:tcPr>
          <w:p w:rsidR="00545729" w:rsidRPr="008125C9" w:rsidRDefault="00545729" w:rsidP="00545729">
            <w:pPr>
              <w:jc w:val="center"/>
            </w:pPr>
            <w:r w:rsidRPr="008125C9">
              <w:t>Ответственный</w:t>
            </w:r>
          </w:p>
          <w:p w:rsidR="00545729" w:rsidRPr="008125C9" w:rsidRDefault="00545729" w:rsidP="00545729">
            <w:pPr>
              <w:jc w:val="center"/>
            </w:pPr>
            <w:r w:rsidRPr="008125C9">
              <w:t>исполнитель</w:t>
            </w:r>
          </w:p>
        </w:tc>
        <w:tc>
          <w:tcPr>
            <w:tcW w:w="5866" w:type="dxa"/>
            <w:gridSpan w:val="9"/>
          </w:tcPr>
          <w:p w:rsidR="00545729" w:rsidRDefault="00545729" w:rsidP="00545729">
            <w:pPr>
              <w:jc w:val="center"/>
            </w:pPr>
            <w:r>
              <w:t>Расходы (тыс. рублей)</w:t>
            </w:r>
          </w:p>
        </w:tc>
      </w:tr>
      <w:tr w:rsidR="00545729" w:rsidTr="00545729">
        <w:trPr>
          <w:gridAfter w:val="1"/>
          <w:wAfter w:w="60" w:type="dxa"/>
        </w:trPr>
        <w:tc>
          <w:tcPr>
            <w:tcW w:w="1509" w:type="dxa"/>
            <w:vMerge/>
          </w:tcPr>
          <w:p w:rsidR="00545729" w:rsidRDefault="00545729" w:rsidP="00545729"/>
        </w:tc>
        <w:tc>
          <w:tcPr>
            <w:tcW w:w="1536" w:type="dxa"/>
            <w:vMerge/>
          </w:tcPr>
          <w:p w:rsidR="00545729" w:rsidRDefault="00545729" w:rsidP="00545729"/>
        </w:tc>
        <w:tc>
          <w:tcPr>
            <w:tcW w:w="1174" w:type="dxa"/>
            <w:vMerge/>
          </w:tcPr>
          <w:p w:rsidR="00545729" w:rsidRDefault="00545729" w:rsidP="00545729"/>
        </w:tc>
        <w:tc>
          <w:tcPr>
            <w:tcW w:w="709" w:type="dxa"/>
          </w:tcPr>
          <w:p w:rsidR="00545729" w:rsidRDefault="00545729" w:rsidP="00545729">
            <w:r>
              <w:t>2019</w:t>
            </w:r>
          </w:p>
        </w:tc>
        <w:tc>
          <w:tcPr>
            <w:tcW w:w="709" w:type="dxa"/>
          </w:tcPr>
          <w:p w:rsidR="00545729" w:rsidRDefault="00545729" w:rsidP="00545729">
            <w:r>
              <w:t>2020</w:t>
            </w:r>
          </w:p>
        </w:tc>
        <w:tc>
          <w:tcPr>
            <w:tcW w:w="708" w:type="dxa"/>
          </w:tcPr>
          <w:p w:rsidR="00545729" w:rsidRDefault="00545729" w:rsidP="00545729">
            <w:r>
              <w:t>2021</w:t>
            </w:r>
          </w:p>
        </w:tc>
        <w:tc>
          <w:tcPr>
            <w:tcW w:w="709" w:type="dxa"/>
          </w:tcPr>
          <w:p w:rsidR="00545729" w:rsidRDefault="00545729" w:rsidP="00545729">
            <w:r>
              <w:t>2022</w:t>
            </w:r>
          </w:p>
        </w:tc>
        <w:tc>
          <w:tcPr>
            <w:tcW w:w="709" w:type="dxa"/>
          </w:tcPr>
          <w:p w:rsidR="00545729" w:rsidRDefault="00545729" w:rsidP="00545729">
            <w:r>
              <w:t>2023</w:t>
            </w:r>
          </w:p>
        </w:tc>
        <w:tc>
          <w:tcPr>
            <w:tcW w:w="709" w:type="dxa"/>
          </w:tcPr>
          <w:p w:rsidR="00545729" w:rsidRDefault="00545729" w:rsidP="00545729">
            <w:r>
              <w:t>2024</w:t>
            </w:r>
          </w:p>
        </w:tc>
        <w:tc>
          <w:tcPr>
            <w:tcW w:w="708" w:type="dxa"/>
          </w:tcPr>
          <w:p w:rsidR="00545729" w:rsidRDefault="00545729" w:rsidP="00545729">
            <w:r>
              <w:t>2025</w:t>
            </w:r>
          </w:p>
        </w:tc>
        <w:tc>
          <w:tcPr>
            <w:tcW w:w="845" w:type="dxa"/>
          </w:tcPr>
          <w:p w:rsidR="00545729" w:rsidRDefault="00545729" w:rsidP="00545729">
            <w:r>
              <w:t>ИТОГО</w:t>
            </w:r>
          </w:p>
        </w:tc>
      </w:tr>
      <w:tr w:rsidR="00CD04DF" w:rsidTr="00545729">
        <w:trPr>
          <w:gridAfter w:val="1"/>
          <w:wAfter w:w="60" w:type="dxa"/>
        </w:trPr>
        <w:tc>
          <w:tcPr>
            <w:tcW w:w="1509" w:type="dxa"/>
          </w:tcPr>
          <w:p w:rsidR="00CD04DF" w:rsidRPr="008125C9" w:rsidRDefault="00CD04DF" w:rsidP="00CD04DF">
            <w:r w:rsidRPr="008125C9">
              <w:t>Муниципальная программа</w:t>
            </w:r>
          </w:p>
        </w:tc>
        <w:tc>
          <w:tcPr>
            <w:tcW w:w="1536" w:type="dxa"/>
          </w:tcPr>
          <w:p w:rsidR="00CD04DF" w:rsidRPr="008125C9" w:rsidRDefault="00CD04DF" w:rsidP="00CD04DF">
            <w:r w:rsidRPr="008125C9">
              <w:t>"Управление муниципальным имуществом</w:t>
            </w:r>
            <w:r>
              <w:t>»</w:t>
            </w:r>
          </w:p>
        </w:tc>
        <w:tc>
          <w:tcPr>
            <w:tcW w:w="1174" w:type="dxa"/>
          </w:tcPr>
          <w:p w:rsidR="00CD04DF" w:rsidRDefault="00CD04DF" w:rsidP="00CD04DF"/>
        </w:tc>
        <w:tc>
          <w:tcPr>
            <w:tcW w:w="709" w:type="dxa"/>
          </w:tcPr>
          <w:p w:rsidR="00CD04DF" w:rsidRDefault="00CD04DF" w:rsidP="00CD04DF">
            <w:pPr>
              <w:spacing w:line="276" w:lineRule="auto"/>
              <w:jc w:val="both"/>
              <w:rPr>
                <w:sz w:val="24"/>
                <w:szCs w:val="24"/>
                <w:lang w:eastAsia="en-US"/>
              </w:rPr>
            </w:pPr>
            <w:r>
              <w:rPr>
                <w:lang w:eastAsia="en-US"/>
              </w:rPr>
              <w:t>44,3</w:t>
            </w:r>
          </w:p>
        </w:tc>
        <w:tc>
          <w:tcPr>
            <w:tcW w:w="709" w:type="dxa"/>
          </w:tcPr>
          <w:p w:rsidR="00CD04DF" w:rsidRDefault="00CD04DF" w:rsidP="00CD04DF">
            <w:pPr>
              <w:spacing w:line="276" w:lineRule="auto"/>
              <w:jc w:val="both"/>
              <w:rPr>
                <w:lang w:eastAsia="en-US"/>
              </w:rPr>
            </w:pPr>
            <w:r>
              <w:rPr>
                <w:lang w:eastAsia="en-US"/>
              </w:rPr>
              <w:t>349,0</w:t>
            </w:r>
          </w:p>
        </w:tc>
        <w:tc>
          <w:tcPr>
            <w:tcW w:w="708" w:type="dxa"/>
          </w:tcPr>
          <w:p w:rsidR="00CD04DF" w:rsidRDefault="00CD04DF" w:rsidP="00CD04DF">
            <w:pPr>
              <w:spacing w:line="276" w:lineRule="auto"/>
              <w:jc w:val="both"/>
              <w:rPr>
                <w:lang w:eastAsia="en-US"/>
              </w:rPr>
            </w:pPr>
            <w:r>
              <w:rPr>
                <w:lang w:eastAsia="en-US"/>
              </w:rPr>
              <w:t>392,3</w:t>
            </w:r>
          </w:p>
        </w:tc>
        <w:tc>
          <w:tcPr>
            <w:tcW w:w="709" w:type="dxa"/>
          </w:tcPr>
          <w:p w:rsidR="00CD04DF" w:rsidRDefault="00CD04DF" w:rsidP="00CD04DF">
            <w:pPr>
              <w:spacing w:line="276" w:lineRule="auto"/>
              <w:jc w:val="both"/>
              <w:rPr>
                <w:lang w:eastAsia="en-US"/>
              </w:rPr>
            </w:pPr>
            <w:r>
              <w:rPr>
                <w:lang w:eastAsia="en-US"/>
              </w:rPr>
              <w:t>415,1</w:t>
            </w:r>
          </w:p>
        </w:tc>
        <w:tc>
          <w:tcPr>
            <w:tcW w:w="709" w:type="dxa"/>
          </w:tcPr>
          <w:p w:rsidR="00CD04DF" w:rsidRPr="00CD04DF" w:rsidRDefault="00CD04DF" w:rsidP="00CD04DF">
            <w:pPr>
              <w:spacing w:line="276" w:lineRule="auto"/>
              <w:jc w:val="both"/>
              <w:rPr>
                <w:sz w:val="24"/>
                <w:szCs w:val="24"/>
                <w:lang w:eastAsia="en-US"/>
              </w:rPr>
            </w:pPr>
            <w:r w:rsidRPr="00CD04DF">
              <w:rPr>
                <w:lang w:eastAsia="en-US"/>
              </w:rPr>
              <w:t>594,5</w:t>
            </w:r>
          </w:p>
        </w:tc>
        <w:tc>
          <w:tcPr>
            <w:tcW w:w="709" w:type="dxa"/>
          </w:tcPr>
          <w:p w:rsidR="00CD04DF" w:rsidRPr="00CD04DF" w:rsidRDefault="0017151D" w:rsidP="00CD04DF">
            <w:pPr>
              <w:spacing w:line="276" w:lineRule="auto"/>
              <w:jc w:val="both"/>
              <w:rPr>
                <w:lang w:eastAsia="en-US"/>
              </w:rPr>
            </w:pPr>
            <w:r>
              <w:rPr>
                <w:lang w:eastAsia="en-US"/>
              </w:rPr>
              <w:t>649,3</w:t>
            </w:r>
          </w:p>
        </w:tc>
        <w:tc>
          <w:tcPr>
            <w:tcW w:w="708" w:type="dxa"/>
          </w:tcPr>
          <w:p w:rsidR="00CD04DF" w:rsidRPr="00CD04DF" w:rsidRDefault="00CD04DF" w:rsidP="00CD04DF">
            <w:pPr>
              <w:spacing w:line="276" w:lineRule="auto"/>
              <w:jc w:val="both"/>
              <w:rPr>
                <w:lang w:eastAsia="en-US"/>
              </w:rPr>
            </w:pPr>
            <w:r w:rsidRPr="00CD04DF">
              <w:rPr>
                <w:lang w:eastAsia="en-US"/>
              </w:rPr>
              <w:t>202,8</w:t>
            </w:r>
          </w:p>
        </w:tc>
        <w:tc>
          <w:tcPr>
            <w:tcW w:w="845" w:type="dxa"/>
          </w:tcPr>
          <w:p w:rsidR="00CD04DF" w:rsidRPr="00CD04DF" w:rsidRDefault="0017151D" w:rsidP="00CD04DF">
            <w:pPr>
              <w:spacing w:line="276" w:lineRule="auto"/>
              <w:jc w:val="both"/>
              <w:rPr>
                <w:lang w:eastAsia="en-US"/>
              </w:rPr>
            </w:pPr>
            <w:r>
              <w:rPr>
                <w:lang w:eastAsia="en-US"/>
              </w:rPr>
              <w:t>2647,3</w:t>
            </w:r>
          </w:p>
        </w:tc>
      </w:tr>
    </w:tbl>
    <w:p w:rsidR="00545729" w:rsidRPr="006179A7" w:rsidRDefault="00545729" w:rsidP="00545729"/>
    <w:p w:rsidR="00545729" w:rsidRPr="006179A7" w:rsidRDefault="00545729" w:rsidP="00545729"/>
    <w:p w:rsidR="00571F41" w:rsidRPr="006179A7" w:rsidRDefault="00571F41" w:rsidP="00571F41"/>
    <w:p w:rsidR="006179A7" w:rsidRPr="008125C9" w:rsidRDefault="006179A7" w:rsidP="006179A7">
      <w:pPr>
        <w:jc w:val="right"/>
      </w:pPr>
    </w:p>
    <w:p w:rsidR="006179A7" w:rsidRPr="008125C9" w:rsidRDefault="006179A7" w:rsidP="006179A7">
      <w:pPr>
        <w:jc w:val="right"/>
      </w:pPr>
    </w:p>
    <w:sectPr w:rsidR="006179A7" w:rsidRPr="008125C9" w:rsidSect="00F241CE">
      <w:pgSz w:w="11907" w:h="16840" w:code="9"/>
      <w:pgMar w:top="1701" w:right="851" w:bottom="1134" w:left="155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F3" w:rsidRDefault="00F23CF3" w:rsidP="00045D99">
      <w:r>
        <w:separator/>
      </w:r>
    </w:p>
  </w:endnote>
  <w:endnote w:type="continuationSeparator" w:id="0">
    <w:p w:rsidR="00F23CF3" w:rsidRDefault="00F23CF3" w:rsidP="0004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F3" w:rsidRDefault="00F23CF3" w:rsidP="00045D99">
      <w:r>
        <w:separator/>
      </w:r>
    </w:p>
  </w:footnote>
  <w:footnote w:type="continuationSeparator" w:id="0">
    <w:p w:rsidR="00F23CF3" w:rsidRDefault="00F23CF3" w:rsidP="00045D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D5B"/>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1" w15:restartNumberingAfterBreak="0">
    <w:nsid w:val="0DF34681"/>
    <w:multiLevelType w:val="hybridMultilevel"/>
    <w:tmpl w:val="D1AC42F6"/>
    <w:lvl w:ilvl="0" w:tplc="5784F402">
      <w:start w:val="1"/>
      <w:numFmt w:val="decimal"/>
      <w:lvlText w:val="%1."/>
      <w:lvlJc w:val="left"/>
      <w:pPr>
        <w:ind w:left="751"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23FAD"/>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3" w15:restartNumberingAfterBreak="0">
    <w:nsid w:val="19767B17"/>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4" w15:restartNumberingAfterBreak="0">
    <w:nsid w:val="319D0C01"/>
    <w:multiLevelType w:val="hybridMultilevel"/>
    <w:tmpl w:val="B914C0E8"/>
    <w:lvl w:ilvl="0" w:tplc="A00EC1F0">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5" w15:restartNumberingAfterBreak="0">
    <w:nsid w:val="34724122"/>
    <w:multiLevelType w:val="multilevel"/>
    <w:tmpl w:val="1D989908"/>
    <w:lvl w:ilvl="0">
      <w:start w:val="1"/>
      <w:numFmt w:val="decimal"/>
      <w:lvlText w:val="%1."/>
      <w:lvlJc w:val="left"/>
      <w:pPr>
        <w:ind w:left="1068" w:hanging="360"/>
      </w:pPr>
      <w:rPr>
        <w:rFonts w:hint="default"/>
      </w:rPr>
    </w:lvl>
    <w:lvl w:ilvl="1">
      <w:start w:val="1"/>
      <w:numFmt w:val="decimal"/>
      <w:isLgl/>
      <w:lvlText w:val="%1.%2."/>
      <w:lvlJc w:val="left"/>
      <w:pPr>
        <w:ind w:left="1093" w:hanging="52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414" w:hanging="1440"/>
      </w:pPr>
      <w:rPr>
        <w:rFonts w:hint="default"/>
      </w:rPr>
    </w:lvl>
    <w:lvl w:ilvl="8">
      <w:start w:val="1"/>
      <w:numFmt w:val="decimal"/>
      <w:isLgl/>
      <w:lvlText w:val="%1.%2.%3.%4.%5.%6.%7.%8.%9."/>
      <w:lvlJc w:val="left"/>
      <w:pPr>
        <w:ind w:left="2812" w:hanging="1800"/>
      </w:pPr>
      <w:rPr>
        <w:rFonts w:hint="default"/>
      </w:rPr>
    </w:lvl>
  </w:abstractNum>
  <w:abstractNum w:abstractNumId="6" w15:restartNumberingAfterBreak="0">
    <w:nsid w:val="384C77F5"/>
    <w:multiLevelType w:val="multilevel"/>
    <w:tmpl w:val="1FA8DE30"/>
    <w:lvl w:ilvl="0">
      <w:start w:val="1"/>
      <w:numFmt w:val="decimal"/>
      <w:lvlText w:val="%1."/>
      <w:lvlJc w:val="left"/>
      <w:pPr>
        <w:ind w:left="1068" w:hanging="360"/>
      </w:pPr>
      <w:rPr>
        <w:rFonts w:hint="default"/>
      </w:rPr>
    </w:lvl>
    <w:lvl w:ilvl="1">
      <w:start w:val="1"/>
      <w:numFmt w:val="decimal"/>
      <w:isLgl/>
      <w:lvlText w:val="%1.%2."/>
      <w:lvlJc w:val="left"/>
      <w:pPr>
        <w:ind w:left="1093" w:hanging="52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414" w:hanging="1440"/>
      </w:pPr>
      <w:rPr>
        <w:rFonts w:hint="default"/>
      </w:rPr>
    </w:lvl>
    <w:lvl w:ilvl="8">
      <w:start w:val="1"/>
      <w:numFmt w:val="decimal"/>
      <w:isLgl/>
      <w:lvlText w:val="%1.%2.%3.%4.%5.%6.%7.%8.%9."/>
      <w:lvlJc w:val="left"/>
      <w:pPr>
        <w:ind w:left="2812" w:hanging="1800"/>
      </w:pPr>
      <w:rPr>
        <w:rFonts w:hint="default"/>
      </w:rPr>
    </w:lvl>
  </w:abstractNum>
  <w:abstractNum w:abstractNumId="7" w15:restartNumberingAfterBreak="0">
    <w:nsid w:val="635D402A"/>
    <w:multiLevelType w:val="hybridMultilevel"/>
    <w:tmpl w:val="76806FD4"/>
    <w:lvl w:ilvl="0" w:tplc="DC0EC21E">
      <w:start w:val="1"/>
      <w:numFmt w:val="decimal"/>
      <w:lvlText w:val="%1."/>
      <w:lvlJc w:val="left"/>
      <w:pPr>
        <w:ind w:left="97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172AA2"/>
    <w:multiLevelType w:val="hybridMultilevel"/>
    <w:tmpl w:val="7626FC1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8"/>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F241CE"/>
    <w:rsid w:val="000001EE"/>
    <w:rsid w:val="00000257"/>
    <w:rsid w:val="00000364"/>
    <w:rsid w:val="0000049C"/>
    <w:rsid w:val="000005A7"/>
    <w:rsid w:val="00000ACB"/>
    <w:rsid w:val="00000BBF"/>
    <w:rsid w:val="00000C3A"/>
    <w:rsid w:val="00000DA7"/>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A04"/>
    <w:rsid w:val="00003A28"/>
    <w:rsid w:val="00003A84"/>
    <w:rsid w:val="00003B17"/>
    <w:rsid w:val="00003CEC"/>
    <w:rsid w:val="00003DC1"/>
    <w:rsid w:val="00003E0F"/>
    <w:rsid w:val="00003F25"/>
    <w:rsid w:val="000043C0"/>
    <w:rsid w:val="0000453E"/>
    <w:rsid w:val="000045F6"/>
    <w:rsid w:val="00004946"/>
    <w:rsid w:val="00004947"/>
    <w:rsid w:val="000050D3"/>
    <w:rsid w:val="0000519D"/>
    <w:rsid w:val="00005240"/>
    <w:rsid w:val="0000543F"/>
    <w:rsid w:val="000054A7"/>
    <w:rsid w:val="00005747"/>
    <w:rsid w:val="00005912"/>
    <w:rsid w:val="000059D5"/>
    <w:rsid w:val="00005DAC"/>
    <w:rsid w:val="0000619F"/>
    <w:rsid w:val="00006346"/>
    <w:rsid w:val="000064D7"/>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5EB"/>
    <w:rsid w:val="00014903"/>
    <w:rsid w:val="00014930"/>
    <w:rsid w:val="00014ABA"/>
    <w:rsid w:val="00014B29"/>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A0"/>
    <w:rsid w:val="00020AFD"/>
    <w:rsid w:val="00020C5E"/>
    <w:rsid w:val="00020C74"/>
    <w:rsid w:val="00020DB7"/>
    <w:rsid w:val="0002102C"/>
    <w:rsid w:val="00021179"/>
    <w:rsid w:val="00021223"/>
    <w:rsid w:val="0002123C"/>
    <w:rsid w:val="000212B1"/>
    <w:rsid w:val="00021892"/>
    <w:rsid w:val="00021DA0"/>
    <w:rsid w:val="0002209B"/>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D8B"/>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ECE"/>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29C"/>
    <w:rsid w:val="00034455"/>
    <w:rsid w:val="000344DE"/>
    <w:rsid w:val="00034504"/>
    <w:rsid w:val="0003484E"/>
    <w:rsid w:val="00034C34"/>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AC"/>
    <w:rsid w:val="00043583"/>
    <w:rsid w:val="0004367E"/>
    <w:rsid w:val="00043807"/>
    <w:rsid w:val="0004392D"/>
    <w:rsid w:val="000439B9"/>
    <w:rsid w:val="00043B6C"/>
    <w:rsid w:val="00043BFA"/>
    <w:rsid w:val="00043FF6"/>
    <w:rsid w:val="00044015"/>
    <w:rsid w:val="000440A3"/>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D99"/>
    <w:rsid w:val="00045E39"/>
    <w:rsid w:val="00045FD9"/>
    <w:rsid w:val="0004609D"/>
    <w:rsid w:val="0004619A"/>
    <w:rsid w:val="00046840"/>
    <w:rsid w:val="0004685E"/>
    <w:rsid w:val="00046916"/>
    <w:rsid w:val="00046CF0"/>
    <w:rsid w:val="00046D0D"/>
    <w:rsid w:val="00046E1D"/>
    <w:rsid w:val="00046EED"/>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0A6"/>
    <w:rsid w:val="00052491"/>
    <w:rsid w:val="00052544"/>
    <w:rsid w:val="00052833"/>
    <w:rsid w:val="00052877"/>
    <w:rsid w:val="000528F9"/>
    <w:rsid w:val="00052A87"/>
    <w:rsid w:val="00052B32"/>
    <w:rsid w:val="00052D91"/>
    <w:rsid w:val="0005326C"/>
    <w:rsid w:val="000532A0"/>
    <w:rsid w:val="0005368D"/>
    <w:rsid w:val="000537C7"/>
    <w:rsid w:val="000539A6"/>
    <w:rsid w:val="00053A49"/>
    <w:rsid w:val="00053ABA"/>
    <w:rsid w:val="00053B08"/>
    <w:rsid w:val="00053D14"/>
    <w:rsid w:val="00053EEB"/>
    <w:rsid w:val="00053F08"/>
    <w:rsid w:val="00053F81"/>
    <w:rsid w:val="00054028"/>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D0D"/>
    <w:rsid w:val="00055D57"/>
    <w:rsid w:val="00055E79"/>
    <w:rsid w:val="0005604B"/>
    <w:rsid w:val="00056219"/>
    <w:rsid w:val="0005627B"/>
    <w:rsid w:val="000562DE"/>
    <w:rsid w:val="000562E3"/>
    <w:rsid w:val="000562F8"/>
    <w:rsid w:val="00056544"/>
    <w:rsid w:val="00056584"/>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A92"/>
    <w:rsid w:val="00065E13"/>
    <w:rsid w:val="00065E76"/>
    <w:rsid w:val="00065ECC"/>
    <w:rsid w:val="00066004"/>
    <w:rsid w:val="00066121"/>
    <w:rsid w:val="0006613F"/>
    <w:rsid w:val="000661B8"/>
    <w:rsid w:val="00066332"/>
    <w:rsid w:val="000668DE"/>
    <w:rsid w:val="00066C67"/>
    <w:rsid w:val="00066C7D"/>
    <w:rsid w:val="00066E86"/>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C74"/>
    <w:rsid w:val="00072D0F"/>
    <w:rsid w:val="00072F57"/>
    <w:rsid w:val="00073282"/>
    <w:rsid w:val="0007335E"/>
    <w:rsid w:val="00073636"/>
    <w:rsid w:val="00073673"/>
    <w:rsid w:val="00073684"/>
    <w:rsid w:val="000736CB"/>
    <w:rsid w:val="0007385C"/>
    <w:rsid w:val="000740F6"/>
    <w:rsid w:val="00074232"/>
    <w:rsid w:val="000742C3"/>
    <w:rsid w:val="000744AB"/>
    <w:rsid w:val="0007480E"/>
    <w:rsid w:val="00074AE5"/>
    <w:rsid w:val="00074C73"/>
    <w:rsid w:val="00074FFA"/>
    <w:rsid w:val="0007515F"/>
    <w:rsid w:val="00075477"/>
    <w:rsid w:val="00075560"/>
    <w:rsid w:val="00075803"/>
    <w:rsid w:val="0007589C"/>
    <w:rsid w:val="0007598A"/>
    <w:rsid w:val="00075A44"/>
    <w:rsid w:val="00075BE8"/>
    <w:rsid w:val="00075D96"/>
    <w:rsid w:val="00076532"/>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BD"/>
    <w:rsid w:val="000801CC"/>
    <w:rsid w:val="0008063A"/>
    <w:rsid w:val="000807C9"/>
    <w:rsid w:val="00080850"/>
    <w:rsid w:val="00080941"/>
    <w:rsid w:val="0008094E"/>
    <w:rsid w:val="000809ED"/>
    <w:rsid w:val="00080B02"/>
    <w:rsid w:val="00080B49"/>
    <w:rsid w:val="00080C5E"/>
    <w:rsid w:val="00080C96"/>
    <w:rsid w:val="00080DA8"/>
    <w:rsid w:val="000815FC"/>
    <w:rsid w:val="00081787"/>
    <w:rsid w:val="000817CB"/>
    <w:rsid w:val="0008185D"/>
    <w:rsid w:val="00081926"/>
    <w:rsid w:val="00081A8D"/>
    <w:rsid w:val="00081CDE"/>
    <w:rsid w:val="00081DAA"/>
    <w:rsid w:val="00081F31"/>
    <w:rsid w:val="00082063"/>
    <w:rsid w:val="00082318"/>
    <w:rsid w:val="000823A5"/>
    <w:rsid w:val="00082436"/>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2BB"/>
    <w:rsid w:val="000914F9"/>
    <w:rsid w:val="00091549"/>
    <w:rsid w:val="000915CC"/>
    <w:rsid w:val="000915FE"/>
    <w:rsid w:val="000917A9"/>
    <w:rsid w:val="00091AFE"/>
    <w:rsid w:val="00091DDA"/>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2B"/>
    <w:rsid w:val="000A5CE3"/>
    <w:rsid w:val="000A61A8"/>
    <w:rsid w:val="000A62D6"/>
    <w:rsid w:val="000A6591"/>
    <w:rsid w:val="000A67D1"/>
    <w:rsid w:val="000A67F6"/>
    <w:rsid w:val="000A68CC"/>
    <w:rsid w:val="000A68F8"/>
    <w:rsid w:val="000A6B8B"/>
    <w:rsid w:val="000A6C6E"/>
    <w:rsid w:val="000A6CFE"/>
    <w:rsid w:val="000A6E20"/>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81D"/>
    <w:rsid w:val="000B582C"/>
    <w:rsid w:val="000B5901"/>
    <w:rsid w:val="000B59BE"/>
    <w:rsid w:val="000B59FD"/>
    <w:rsid w:val="000B5DEF"/>
    <w:rsid w:val="000B5DF5"/>
    <w:rsid w:val="000B5EC6"/>
    <w:rsid w:val="000B62CC"/>
    <w:rsid w:val="000B646D"/>
    <w:rsid w:val="000B6544"/>
    <w:rsid w:val="000B6584"/>
    <w:rsid w:val="000B6697"/>
    <w:rsid w:val="000B67B7"/>
    <w:rsid w:val="000B67BD"/>
    <w:rsid w:val="000B6B24"/>
    <w:rsid w:val="000B6B48"/>
    <w:rsid w:val="000B6DD5"/>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959"/>
    <w:rsid w:val="000C3A40"/>
    <w:rsid w:val="000C3A6E"/>
    <w:rsid w:val="000C3CA8"/>
    <w:rsid w:val="000C3F7A"/>
    <w:rsid w:val="000C440A"/>
    <w:rsid w:val="000C451A"/>
    <w:rsid w:val="000C48D8"/>
    <w:rsid w:val="000C4DA3"/>
    <w:rsid w:val="000C5204"/>
    <w:rsid w:val="000C53EA"/>
    <w:rsid w:val="000C56D9"/>
    <w:rsid w:val="000C5BD5"/>
    <w:rsid w:val="000C5CC9"/>
    <w:rsid w:val="000C5F15"/>
    <w:rsid w:val="000C5F60"/>
    <w:rsid w:val="000C612D"/>
    <w:rsid w:val="000C671B"/>
    <w:rsid w:val="000C67FA"/>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19A"/>
    <w:rsid w:val="000D4546"/>
    <w:rsid w:val="000D4AB6"/>
    <w:rsid w:val="000D4ABA"/>
    <w:rsid w:val="000D4BF5"/>
    <w:rsid w:val="000D4C26"/>
    <w:rsid w:val="000D4F1B"/>
    <w:rsid w:val="000D4F21"/>
    <w:rsid w:val="000D5086"/>
    <w:rsid w:val="000D519B"/>
    <w:rsid w:val="000D52C7"/>
    <w:rsid w:val="000D5304"/>
    <w:rsid w:val="000D53CB"/>
    <w:rsid w:val="000D53D6"/>
    <w:rsid w:val="000D54BF"/>
    <w:rsid w:val="000D554E"/>
    <w:rsid w:val="000D55BC"/>
    <w:rsid w:val="000D5A88"/>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38"/>
    <w:rsid w:val="000E22D9"/>
    <w:rsid w:val="000E2582"/>
    <w:rsid w:val="000E26A2"/>
    <w:rsid w:val="000E26F1"/>
    <w:rsid w:val="000E27E0"/>
    <w:rsid w:val="000E29A6"/>
    <w:rsid w:val="000E2B3D"/>
    <w:rsid w:val="000E2B8E"/>
    <w:rsid w:val="000E2E9A"/>
    <w:rsid w:val="000E30B4"/>
    <w:rsid w:val="000E393B"/>
    <w:rsid w:val="000E3B44"/>
    <w:rsid w:val="000E3CA6"/>
    <w:rsid w:val="000E3E2C"/>
    <w:rsid w:val="000E3E3B"/>
    <w:rsid w:val="000E3E50"/>
    <w:rsid w:val="000E3F41"/>
    <w:rsid w:val="000E4338"/>
    <w:rsid w:val="000E4484"/>
    <w:rsid w:val="000E4872"/>
    <w:rsid w:val="000E4B5F"/>
    <w:rsid w:val="000E4D0F"/>
    <w:rsid w:val="000E4D7F"/>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5A8"/>
    <w:rsid w:val="000E67F5"/>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916"/>
    <w:rsid w:val="00100A0C"/>
    <w:rsid w:val="00100EA5"/>
    <w:rsid w:val="00100F7A"/>
    <w:rsid w:val="00101136"/>
    <w:rsid w:val="0010124E"/>
    <w:rsid w:val="0010129C"/>
    <w:rsid w:val="001012E5"/>
    <w:rsid w:val="001013CA"/>
    <w:rsid w:val="00101525"/>
    <w:rsid w:val="00101584"/>
    <w:rsid w:val="001017C4"/>
    <w:rsid w:val="0010186D"/>
    <w:rsid w:val="001018BE"/>
    <w:rsid w:val="0010190A"/>
    <w:rsid w:val="00101B18"/>
    <w:rsid w:val="00101B92"/>
    <w:rsid w:val="00101D6C"/>
    <w:rsid w:val="00101F04"/>
    <w:rsid w:val="00101FB9"/>
    <w:rsid w:val="00102034"/>
    <w:rsid w:val="001022B9"/>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77F"/>
    <w:rsid w:val="0010496D"/>
    <w:rsid w:val="0010498A"/>
    <w:rsid w:val="00104D04"/>
    <w:rsid w:val="00104D94"/>
    <w:rsid w:val="00104DE4"/>
    <w:rsid w:val="00104EF5"/>
    <w:rsid w:val="001053A3"/>
    <w:rsid w:val="0010592E"/>
    <w:rsid w:val="00105949"/>
    <w:rsid w:val="001059AA"/>
    <w:rsid w:val="00105AC8"/>
    <w:rsid w:val="00105AD0"/>
    <w:rsid w:val="00105AD4"/>
    <w:rsid w:val="00105B31"/>
    <w:rsid w:val="00105F66"/>
    <w:rsid w:val="00106132"/>
    <w:rsid w:val="0010670E"/>
    <w:rsid w:val="00106847"/>
    <w:rsid w:val="00106B12"/>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10012"/>
    <w:rsid w:val="001101BD"/>
    <w:rsid w:val="00110447"/>
    <w:rsid w:val="001104BD"/>
    <w:rsid w:val="00110747"/>
    <w:rsid w:val="00110C80"/>
    <w:rsid w:val="00110E8A"/>
    <w:rsid w:val="001110CD"/>
    <w:rsid w:val="001110F6"/>
    <w:rsid w:val="0011149B"/>
    <w:rsid w:val="00111565"/>
    <w:rsid w:val="00111593"/>
    <w:rsid w:val="00111675"/>
    <w:rsid w:val="00111800"/>
    <w:rsid w:val="00111907"/>
    <w:rsid w:val="00111D10"/>
    <w:rsid w:val="00111D36"/>
    <w:rsid w:val="00111E60"/>
    <w:rsid w:val="0011205D"/>
    <w:rsid w:val="00112140"/>
    <w:rsid w:val="001122FF"/>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2A"/>
    <w:rsid w:val="00117162"/>
    <w:rsid w:val="001173FB"/>
    <w:rsid w:val="001177BF"/>
    <w:rsid w:val="00117CC1"/>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A42"/>
    <w:rsid w:val="00124A62"/>
    <w:rsid w:val="00124ACD"/>
    <w:rsid w:val="00124B3A"/>
    <w:rsid w:val="00124BDA"/>
    <w:rsid w:val="00124CB7"/>
    <w:rsid w:val="00124F74"/>
    <w:rsid w:val="001252E8"/>
    <w:rsid w:val="00125B9B"/>
    <w:rsid w:val="00125D7C"/>
    <w:rsid w:val="00125E3E"/>
    <w:rsid w:val="00125F6D"/>
    <w:rsid w:val="00125FC1"/>
    <w:rsid w:val="00125FEB"/>
    <w:rsid w:val="0012614C"/>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355"/>
    <w:rsid w:val="0013736F"/>
    <w:rsid w:val="00137385"/>
    <w:rsid w:val="0013751B"/>
    <w:rsid w:val="00137597"/>
    <w:rsid w:val="00137789"/>
    <w:rsid w:val="001378BC"/>
    <w:rsid w:val="001378D9"/>
    <w:rsid w:val="00137947"/>
    <w:rsid w:val="00137C1E"/>
    <w:rsid w:val="00137C53"/>
    <w:rsid w:val="00137DC2"/>
    <w:rsid w:val="00137DCF"/>
    <w:rsid w:val="00137E98"/>
    <w:rsid w:val="00140079"/>
    <w:rsid w:val="001400E4"/>
    <w:rsid w:val="00140134"/>
    <w:rsid w:val="001403F4"/>
    <w:rsid w:val="001404B9"/>
    <w:rsid w:val="001404C1"/>
    <w:rsid w:val="00140511"/>
    <w:rsid w:val="00140602"/>
    <w:rsid w:val="0014061E"/>
    <w:rsid w:val="00140717"/>
    <w:rsid w:val="001407E3"/>
    <w:rsid w:val="0014083A"/>
    <w:rsid w:val="00140938"/>
    <w:rsid w:val="00140C29"/>
    <w:rsid w:val="00140E28"/>
    <w:rsid w:val="00141195"/>
    <w:rsid w:val="001412E4"/>
    <w:rsid w:val="0014149A"/>
    <w:rsid w:val="00141530"/>
    <w:rsid w:val="00141564"/>
    <w:rsid w:val="0014157C"/>
    <w:rsid w:val="0014167A"/>
    <w:rsid w:val="00141943"/>
    <w:rsid w:val="00141A8B"/>
    <w:rsid w:val="00141ABD"/>
    <w:rsid w:val="00141AF0"/>
    <w:rsid w:val="00141C57"/>
    <w:rsid w:val="00141FDF"/>
    <w:rsid w:val="001420ED"/>
    <w:rsid w:val="001421F5"/>
    <w:rsid w:val="001423AB"/>
    <w:rsid w:val="00142553"/>
    <w:rsid w:val="001425A2"/>
    <w:rsid w:val="00142AE3"/>
    <w:rsid w:val="00142B8E"/>
    <w:rsid w:val="00142FB6"/>
    <w:rsid w:val="00143169"/>
    <w:rsid w:val="0014327C"/>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CEC"/>
    <w:rsid w:val="00144D6A"/>
    <w:rsid w:val="00145144"/>
    <w:rsid w:val="00145196"/>
    <w:rsid w:val="001451DD"/>
    <w:rsid w:val="001451FA"/>
    <w:rsid w:val="0014528A"/>
    <w:rsid w:val="00145570"/>
    <w:rsid w:val="00145617"/>
    <w:rsid w:val="00145935"/>
    <w:rsid w:val="001459E6"/>
    <w:rsid w:val="00145D72"/>
    <w:rsid w:val="0014600F"/>
    <w:rsid w:val="00146014"/>
    <w:rsid w:val="0014606B"/>
    <w:rsid w:val="0014679D"/>
    <w:rsid w:val="00146920"/>
    <w:rsid w:val="00146C20"/>
    <w:rsid w:val="00146D4C"/>
    <w:rsid w:val="00146DC9"/>
    <w:rsid w:val="00146FBA"/>
    <w:rsid w:val="00147003"/>
    <w:rsid w:val="0014709A"/>
    <w:rsid w:val="00147231"/>
    <w:rsid w:val="00147244"/>
    <w:rsid w:val="00147297"/>
    <w:rsid w:val="00147310"/>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17"/>
    <w:rsid w:val="001556F2"/>
    <w:rsid w:val="001557F7"/>
    <w:rsid w:val="00155813"/>
    <w:rsid w:val="00155956"/>
    <w:rsid w:val="00155B18"/>
    <w:rsid w:val="00155CD3"/>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A8A"/>
    <w:rsid w:val="00165A8C"/>
    <w:rsid w:val="00165B5F"/>
    <w:rsid w:val="00165C7D"/>
    <w:rsid w:val="00165DA3"/>
    <w:rsid w:val="00165F20"/>
    <w:rsid w:val="00165F81"/>
    <w:rsid w:val="00166021"/>
    <w:rsid w:val="001660AA"/>
    <w:rsid w:val="001660C7"/>
    <w:rsid w:val="00166102"/>
    <w:rsid w:val="001663CD"/>
    <w:rsid w:val="00166437"/>
    <w:rsid w:val="00166473"/>
    <w:rsid w:val="00166559"/>
    <w:rsid w:val="0016660D"/>
    <w:rsid w:val="00166A15"/>
    <w:rsid w:val="00166AD4"/>
    <w:rsid w:val="00166B10"/>
    <w:rsid w:val="00166B12"/>
    <w:rsid w:val="00166B1A"/>
    <w:rsid w:val="00166BB4"/>
    <w:rsid w:val="00166E7D"/>
    <w:rsid w:val="001670CC"/>
    <w:rsid w:val="0016725E"/>
    <w:rsid w:val="0016740D"/>
    <w:rsid w:val="00167455"/>
    <w:rsid w:val="00167592"/>
    <w:rsid w:val="00167749"/>
    <w:rsid w:val="0016782E"/>
    <w:rsid w:val="00167844"/>
    <w:rsid w:val="00167CB2"/>
    <w:rsid w:val="00167CF7"/>
    <w:rsid w:val="00167D76"/>
    <w:rsid w:val="00167F4F"/>
    <w:rsid w:val="00167FDD"/>
    <w:rsid w:val="0017004B"/>
    <w:rsid w:val="001701CA"/>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1D"/>
    <w:rsid w:val="00171563"/>
    <w:rsid w:val="00171577"/>
    <w:rsid w:val="001717A4"/>
    <w:rsid w:val="0017186F"/>
    <w:rsid w:val="001718FB"/>
    <w:rsid w:val="00171AA5"/>
    <w:rsid w:val="00171B02"/>
    <w:rsid w:val="00171EE2"/>
    <w:rsid w:val="001720AA"/>
    <w:rsid w:val="001720D2"/>
    <w:rsid w:val="001720FF"/>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9AF"/>
    <w:rsid w:val="00175B16"/>
    <w:rsid w:val="00175C64"/>
    <w:rsid w:val="00175DE4"/>
    <w:rsid w:val="00175EBE"/>
    <w:rsid w:val="00175F37"/>
    <w:rsid w:val="001763D6"/>
    <w:rsid w:val="00176666"/>
    <w:rsid w:val="001766DB"/>
    <w:rsid w:val="00176895"/>
    <w:rsid w:val="00176A0D"/>
    <w:rsid w:val="00177120"/>
    <w:rsid w:val="00177289"/>
    <w:rsid w:val="001772FA"/>
    <w:rsid w:val="001773DC"/>
    <w:rsid w:val="00177883"/>
    <w:rsid w:val="00177A4F"/>
    <w:rsid w:val="00177A87"/>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BBC"/>
    <w:rsid w:val="00182C0E"/>
    <w:rsid w:val="00182C27"/>
    <w:rsid w:val="00183078"/>
    <w:rsid w:val="001830F1"/>
    <w:rsid w:val="00183181"/>
    <w:rsid w:val="001831A3"/>
    <w:rsid w:val="001831F0"/>
    <w:rsid w:val="0018381D"/>
    <w:rsid w:val="001838FB"/>
    <w:rsid w:val="00183AD6"/>
    <w:rsid w:val="00183BB7"/>
    <w:rsid w:val="00183C69"/>
    <w:rsid w:val="00183CE5"/>
    <w:rsid w:val="001841DA"/>
    <w:rsid w:val="0018470C"/>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6F0A"/>
    <w:rsid w:val="0018726B"/>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706"/>
    <w:rsid w:val="001929D7"/>
    <w:rsid w:val="001929F9"/>
    <w:rsid w:val="001929FC"/>
    <w:rsid w:val="00192AFD"/>
    <w:rsid w:val="001930A9"/>
    <w:rsid w:val="001932CC"/>
    <w:rsid w:val="0019331C"/>
    <w:rsid w:val="00193464"/>
    <w:rsid w:val="001937E6"/>
    <w:rsid w:val="00193A48"/>
    <w:rsid w:val="00193F4F"/>
    <w:rsid w:val="00193FB6"/>
    <w:rsid w:val="00194031"/>
    <w:rsid w:val="001940D8"/>
    <w:rsid w:val="001942B8"/>
    <w:rsid w:val="001943FC"/>
    <w:rsid w:val="00194441"/>
    <w:rsid w:val="0019480D"/>
    <w:rsid w:val="0019492E"/>
    <w:rsid w:val="00194A2E"/>
    <w:rsid w:val="00194CD9"/>
    <w:rsid w:val="00194F88"/>
    <w:rsid w:val="0019502C"/>
    <w:rsid w:val="00195375"/>
    <w:rsid w:val="001954D4"/>
    <w:rsid w:val="001954D9"/>
    <w:rsid w:val="00195829"/>
    <w:rsid w:val="00195924"/>
    <w:rsid w:val="00195A42"/>
    <w:rsid w:val="00195E4C"/>
    <w:rsid w:val="00195ED5"/>
    <w:rsid w:val="00195F71"/>
    <w:rsid w:val="0019605D"/>
    <w:rsid w:val="00196316"/>
    <w:rsid w:val="00196559"/>
    <w:rsid w:val="00196612"/>
    <w:rsid w:val="00196A96"/>
    <w:rsid w:val="00196AE3"/>
    <w:rsid w:val="00196DF1"/>
    <w:rsid w:val="00196F28"/>
    <w:rsid w:val="00196FE6"/>
    <w:rsid w:val="001974C1"/>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B48"/>
    <w:rsid w:val="001A5C5F"/>
    <w:rsid w:val="001A5D0A"/>
    <w:rsid w:val="001A5DC0"/>
    <w:rsid w:val="001A5E46"/>
    <w:rsid w:val="001A5FE5"/>
    <w:rsid w:val="001A62D2"/>
    <w:rsid w:val="001A6319"/>
    <w:rsid w:val="001A65DC"/>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9C"/>
    <w:rsid w:val="001B6EE5"/>
    <w:rsid w:val="001B7087"/>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AB9"/>
    <w:rsid w:val="001C1BF4"/>
    <w:rsid w:val="001C1CB8"/>
    <w:rsid w:val="001C1E44"/>
    <w:rsid w:val="001C1E56"/>
    <w:rsid w:val="001C1FBE"/>
    <w:rsid w:val="001C2057"/>
    <w:rsid w:val="001C2443"/>
    <w:rsid w:val="001C2454"/>
    <w:rsid w:val="001C2698"/>
    <w:rsid w:val="001C26C9"/>
    <w:rsid w:val="001C2A89"/>
    <w:rsid w:val="001C2ACE"/>
    <w:rsid w:val="001C2B69"/>
    <w:rsid w:val="001C2C57"/>
    <w:rsid w:val="001C2C60"/>
    <w:rsid w:val="001C2D2B"/>
    <w:rsid w:val="001C2D4D"/>
    <w:rsid w:val="001C2E66"/>
    <w:rsid w:val="001C3072"/>
    <w:rsid w:val="001C337F"/>
    <w:rsid w:val="001C36AE"/>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F71"/>
    <w:rsid w:val="001C4FFE"/>
    <w:rsid w:val="001C5174"/>
    <w:rsid w:val="001C51D4"/>
    <w:rsid w:val="001C5263"/>
    <w:rsid w:val="001C5288"/>
    <w:rsid w:val="001C535A"/>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A2F"/>
    <w:rsid w:val="001C6B71"/>
    <w:rsid w:val="001C6C32"/>
    <w:rsid w:val="001C6C42"/>
    <w:rsid w:val="001C6E7E"/>
    <w:rsid w:val="001C71F5"/>
    <w:rsid w:val="001C7319"/>
    <w:rsid w:val="001C7324"/>
    <w:rsid w:val="001C7477"/>
    <w:rsid w:val="001C74DD"/>
    <w:rsid w:val="001C7509"/>
    <w:rsid w:val="001C78E7"/>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64A"/>
    <w:rsid w:val="001D184B"/>
    <w:rsid w:val="001D1889"/>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2B7"/>
    <w:rsid w:val="001D5544"/>
    <w:rsid w:val="001D5584"/>
    <w:rsid w:val="001D567E"/>
    <w:rsid w:val="001D56EF"/>
    <w:rsid w:val="001D5726"/>
    <w:rsid w:val="001D57F4"/>
    <w:rsid w:val="001D5889"/>
    <w:rsid w:val="001D5993"/>
    <w:rsid w:val="001D5A92"/>
    <w:rsid w:val="001D5B3F"/>
    <w:rsid w:val="001D5C93"/>
    <w:rsid w:val="001D5CE2"/>
    <w:rsid w:val="001D5D81"/>
    <w:rsid w:val="001D62E6"/>
    <w:rsid w:val="001D6409"/>
    <w:rsid w:val="001D6443"/>
    <w:rsid w:val="001D6561"/>
    <w:rsid w:val="001D68D9"/>
    <w:rsid w:val="001D6997"/>
    <w:rsid w:val="001D6B93"/>
    <w:rsid w:val="001D6DD9"/>
    <w:rsid w:val="001D6E0E"/>
    <w:rsid w:val="001D7332"/>
    <w:rsid w:val="001D735A"/>
    <w:rsid w:val="001D779D"/>
    <w:rsid w:val="001D7962"/>
    <w:rsid w:val="001D7BBF"/>
    <w:rsid w:val="001D7ED2"/>
    <w:rsid w:val="001E00B6"/>
    <w:rsid w:val="001E04C5"/>
    <w:rsid w:val="001E0628"/>
    <w:rsid w:val="001E06B8"/>
    <w:rsid w:val="001E073A"/>
    <w:rsid w:val="001E07B0"/>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D94"/>
    <w:rsid w:val="001E2EB2"/>
    <w:rsid w:val="001E2EF7"/>
    <w:rsid w:val="001E30DB"/>
    <w:rsid w:val="001E316F"/>
    <w:rsid w:val="001E3339"/>
    <w:rsid w:val="001E3786"/>
    <w:rsid w:val="001E37A4"/>
    <w:rsid w:val="001E387F"/>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370"/>
    <w:rsid w:val="001E562F"/>
    <w:rsid w:val="001E5638"/>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EB"/>
    <w:rsid w:val="001F0611"/>
    <w:rsid w:val="001F0646"/>
    <w:rsid w:val="001F06B2"/>
    <w:rsid w:val="001F0707"/>
    <w:rsid w:val="001F0767"/>
    <w:rsid w:val="001F0883"/>
    <w:rsid w:val="001F0A61"/>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C2"/>
    <w:rsid w:val="001F23DD"/>
    <w:rsid w:val="001F2790"/>
    <w:rsid w:val="001F2921"/>
    <w:rsid w:val="001F2B0A"/>
    <w:rsid w:val="001F2B27"/>
    <w:rsid w:val="001F2C20"/>
    <w:rsid w:val="001F30F2"/>
    <w:rsid w:val="001F31D7"/>
    <w:rsid w:val="001F32E4"/>
    <w:rsid w:val="001F3446"/>
    <w:rsid w:val="001F363C"/>
    <w:rsid w:val="001F3760"/>
    <w:rsid w:val="001F3804"/>
    <w:rsid w:val="001F384C"/>
    <w:rsid w:val="001F3A0A"/>
    <w:rsid w:val="001F3D22"/>
    <w:rsid w:val="001F3D34"/>
    <w:rsid w:val="001F3F40"/>
    <w:rsid w:val="001F3F80"/>
    <w:rsid w:val="001F4085"/>
    <w:rsid w:val="001F4157"/>
    <w:rsid w:val="001F4237"/>
    <w:rsid w:val="001F4260"/>
    <w:rsid w:val="001F4379"/>
    <w:rsid w:val="001F43FF"/>
    <w:rsid w:val="001F48AA"/>
    <w:rsid w:val="001F48CA"/>
    <w:rsid w:val="001F48F1"/>
    <w:rsid w:val="001F49F6"/>
    <w:rsid w:val="001F4B25"/>
    <w:rsid w:val="001F50E4"/>
    <w:rsid w:val="001F5149"/>
    <w:rsid w:val="001F5360"/>
    <w:rsid w:val="001F5630"/>
    <w:rsid w:val="001F5783"/>
    <w:rsid w:val="001F58F4"/>
    <w:rsid w:val="001F5BCE"/>
    <w:rsid w:val="001F5CBE"/>
    <w:rsid w:val="001F5D35"/>
    <w:rsid w:val="001F5D5D"/>
    <w:rsid w:val="001F5F3C"/>
    <w:rsid w:val="001F6191"/>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854"/>
    <w:rsid w:val="001F78F7"/>
    <w:rsid w:val="001F7913"/>
    <w:rsid w:val="001F7A17"/>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72"/>
    <w:rsid w:val="00201E8C"/>
    <w:rsid w:val="00201F19"/>
    <w:rsid w:val="002022CB"/>
    <w:rsid w:val="002022DB"/>
    <w:rsid w:val="00202666"/>
    <w:rsid w:val="00202676"/>
    <w:rsid w:val="002028BE"/>
    <w:rsid w:val="00202B3C"/>
    <w:rsid w:val="00202C0E"/>
    <w:rsid w:val="00202C8B"/>
    <w:rsid w:val="00202E4C"/>
    <w:rsid w:val="00203065"/>
    <w:rsid w:val="002035D8"/>
    <w:rsid w:val="00203773"/>
    <w:rsid w:val="002037B8"/>
    <w:rsid w:val="00203A2F"/>
    <w:rsid w:val="00203AF2"/>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51AC"/>
    <w:rsid w:val="0020536D"/>
    <w:rsid w:val="002053B7"/>
    <w:rsid w:val="0020545A"/>
    <w:rsid w:val="00205719"/>
    <w:rsid w:val="00205D03"/>
    <w:rsid w:val="002060DA"/>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D26"/>
    <w:rsid w:val="00207EA1"/>
    <w:rsid w:val="0021008C"/>
    <w:rsid w:val="0021020D"/>
    <w:rsid w:val="00210392"/>
    <w:rsid w:val="0021069D"/>
    <w:rsid w:val="0021075A"/>
    <w:rsid w:val="00210874"/>
    <w:rsid w:val="00210C07"/>
    <w:rsid w:val="00210C8E"/>
    <w:rsid w:val="00210D12"/>
    <w:rsid w:val="00210E6B"/>
    <w:rsid w:val="00210E6E"/>
    <w:rsid w:val="00210F42"/>
    <w:rsid w:val="00211095"/>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A4B"/>
    <w:rsid w:val="00212BB9"/>
    <w:rsid w:val="00212BEE"/>
    <w:rsid w:val="00212E16"/>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B0"/>
    <w:rsid w:val="00216FE4"/>
    <w:rsid w:val="00217241"/>
    <w:rsid w:val="002172B8"/>
    <w:rsid w:val="00217424"/>
    <w:rsid w:val="0021774A"/>
    <w:rsid w:val="0021780A"/>
    <w:rsid w:val="002178CA"/>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E08"/>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EC8"/>
    <w:rsid w:val="00231419"/>
    <w:rsid w:val="0023159E"/>
    <w:rsid w:val="00231927"/>
    <w:rsid w:val="002319D9"/>
    <w:rsid w:val="002319F1"/>
    <w:rsid w:val="00231A56"/>
    <w:rsid w:val="00231A9B"/>
    <w:rsid w:val="00231E20"/>
    <w:rsid w:val="002320B0"/>
    <w:rsid w:val="002321EF"/>
    <w:rsid w:val="002323A2"/>
    <w:rsid w:val="00232436"/>
    <w:rsid w:val="00232452"/>
    <w:rsid w:val="00232A6D"/>
    <w:rsid w:val="00232C11"/>
    <w:rsid w:val="00232C6F"/>
    <w:rsid w:val="002331AF"/>
    <w:rsid w:val="00233352"/>
    <w:rsid w:val="0023348F"/>
    <w:rsid w:val="002334BA"/>
    <w:rsid w:val="00233716"/>
    <w:rsid w:val="00233726"/>
    <w:rsid w:val="002337A6"/>
    <w:rsid w:val="002337F1"/>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6FD"/>
    <w:rsid w:val="0023694C"/>
    <w:rsid w:val="00236A8F"/>
    <w:rsid w:val="00236A90"/>
    <w:rsid w:val="00236AB1"/>
    <w:rsid w:val="00236DF1"/>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53E"/>
    <w:rsid w:val="00241551"/>
    <w:rsid w:val="00241704"/>
    <w:rsid w:val="0024186A"/>
    <w:rsid w:val="00241878"/>
    <w:rsid w:val="00241997"/>
    <w:rsid w:val="00241B26"/>
    <w:rsid w:val="00241C3B"/>
    <w:rsid w:val="00242094"/>
    <w:rsid w:val="00242159"/>
    <w:rsid w:val="00242245"/>
    <w:rsid w:val="00242475"/>
    <w:rsid w:val="002424D7"/>
    <w:rsid w:val="00242579"/>
    <w:rsid w:val="0024260A"/>
    <w:rsid w:val="00242637"/>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2E"/>
    <w:rsid w:val="0025404D"/>
    <w:rsid w:val="0025410D"/>
    <w:rsid w:val="002541B9"/>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A5D"/>
    <w:rsid w:val="00255AA7"/>
    <w:rsid w:val="00255BC6"/>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E49"/>
    <w:rsid w:val="00262FF2"/>
    <w:rsid w:val="0026310B"/>
    <w:rsid w:val="002633C9"/>
    <w:rsid w:val="00263460"/>
    <w:rsid w:val="002636A8"/>
    <w:rsid w:val="002637C8"/>
    <w:rsid w:val="0026393B"/>
    <w:rsid w:val="002639CB"/>
    <w:rsid w:val="002639F8"/>
    <w:rsid w:val="00263C4C"/>
    <w:rsid w:val="00263CF0"/>
    <w:rsid w:val="00264136"/>
    <w:rsid w:val="0026416C"/>
    <w:rsid w:val="002641BA"/>
    <w:rsid w:val="00264301"/>
    <w:rsid w:val="00264365"/>
    <w:rsid w:val="0026473D"/>
    <w:rsid w:val="00264764"/>
    <w:rsid w:val="002648F5"/>
    <w:rsid w:val="00264AF6"/>
    <w:rsid w:val="00265144"/>
    <w:rsid w:val="0026520A"/>
    <w:rsid w:val="002652BB"/>
    <w:rsid w:val="0026562D"/>
    <w:rsid w:val="00265690"/>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CC5"/>
    <w:rsid w:val="00277DF0"/>
    <w:rsid w:val="00277E65"/>
    <w:rsid w:val="002803B4"/>
    <w:rsid w:val="002804FF"/>
    <w:rsid w:val="00280CA4"/>
    <w:rsid w:val="00280F3C"/>
    <w:rsid w:val="00281288"/>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CAC"/>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7B"/>
    <w:rsid w:val="00290C4D"/>
    <w:rsid w:val="00290C65"/>
    <w:rsid w:val="00290D45"/>
    <w:rsid w:val="00291072"/>
    <w:rsid w:val="00291905"/>
    <w:rsid w:val="00291A83"/>
    <w:rsid w:val="00291C11"/>
    <w:rsid w:val="00291EEE"/>
    <w:rsid w:val="00291FD7"/>
    <w:rsid w:val="002921A2"/>
    <w:rsid w:val="002921B9"/>
    <w:rsid w:val="002921F1"/>
    <w:rsid w:val="00292251"/>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2B4"/>
    <w:rsid w:val="00297307"/>
    <w:rsid w:val="0029731E"/>
    <w:rsid w:val="002975E3"/>
    <w:rsid w:val="00297760"/>
    <w:rsid w:val="00297829"/>
    <w:rsid w:val="002979CA"/>
    <w:rsid w:val="002979FC"/>
    <w:rsid w:val="00297AB3"/>
    <w:rsid w:val="00297CA5"/>
    <w:rsid w:val="00297CD9"/>
    <w:rsid w:val="002A006D"/>
    <w:rsid w:val="002A0109"/>
    <w:rsid w:val="002A0537"/>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47A"/>
    <w:rsid w:val="002A3573"/>
    <w:rsid w:val="002A3A15"/>
    <w:rsid w:val="002A3A8F"/>
    <w:rsid w:val="002A4050"/>
    <w:rsid w:val="002A40D7"/>
    <w:rsid w:val="002A4161"/>
    <w:rsid w:val="002A4310"/>
    <w:rsid w:val="002A43FF"/>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38A"/>
    <w:rsid w:val="002A671C"/>
    <w:rsid w:val="002A6904"/>
    <w:rsid w:val="002A6B38"/>
    <w:rsid w:val="002A6D08"/>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6B2"/>
    <w:rsid w:val="002B48DB"/>
    <w:rsid w:val="002B492B"/>
    <w:rsid w:val="002B4974"/>
    <w:rsid w:val="002B4B26"/>
    <w:rsid w:val="002B4C2A"/>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6BFE"/>
    <w:rsid w:val="002B7183"/>
    <w:rsid w:val="002B7394"/>
    <w:rsid w:val="002B739A"/>
    <w:rsid w:val="002B743D"/>
    <w:rsid w:val="002B747B"/>
    <w:rsid w:val="002B764E"/>
    <w:rsid w:val="002B7657"/>
    <w:rsid w:val="002B76D3"/>
    <w:rsid w:val="002B7960"/>
    <w:rsid w:val="002B7C2F"/>
    <w:rsid w:val="002C01DA"/>
    <w:rsid w:val="002C02CE"/>
    <w:rsid w:val="002C0683"/>
    <w:rsid w:val="002C0A60"/>
    <w:rsid w:val="002C0AB9"/>
    <w:rsid w:val="002C0AFA"/>
    <w:rsid w:val="002C0B5E"/>
    <w:rsid w:val="002C0FDC"/>
    <w:rsid w:val="002C1123"/>
    <w:rsid w:val="002C11D6"/>
    <w:rsid w:val="002C142A"/>
    <w:rsid w:val="002C14B7"/>
    <w:rsid w:val="002C1813"/>
    <w:rsid w:val="002C188F"/>
    <w:rsid w:val="002C19D2"/>
    <w:rsid w:val="002C1DB6"/>
    <w:rsid w:val="002C1F16"/>
    <w:rsid w:val="002C1FD7"/>
    <w:rsid w:val="002C2276"/>
    <w:rsid w:val="002C23F9"/>
    <w:rsid w:val="002C2477"/>
    <w:rsid w:val="002C2658"/>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39"/>
    <w:rsid w:val="002C432C"/>
    <w:rsid w:val="002C437B"/>
    <w:rsid w:val="002C4532"/>
    <w:rsid w:val="002C4618"/>
    <w:rsid w:val="002C482E"/>
    <w:rsid w:val="002C4C72"/>
    <w:rsid w:val="002C4DFE"/>
    <w:rsid w:val="002C4ED3"/>
    <w:rsid w:val="002C4F15"/>
    <w:rsid w:val="002C4F49"/>
    <w:rsid w:val="002C5292"/>
    <w:rsid w:val="002C545E"/>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4A0"/>
    <w:rsid w:val="002D069C"/>
    <w:rsid w:val="002D0BA8"/>
    <w:rsid w:val="002D0DAA"/>
    <w:rsid w:val="002D0E14"/>
    <w:rsid w:val="002D1425"/>
    <w:rsid w:val="002D14CC"/>
    <w:rsid w:val="002D14CD"/>
    <w:rsid w:val="002D1670"/>
    <w:rsid w:val="002D170A"/>
    <w:rsid w:val="002D19E7"/>
    <w:rsid w:val="002D1AA2"/>
    <w:rsid w:val="002D2077"/>
    <w:rsid w:val="002D21D8"/>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66"/>
    <w:rsid w:val="002D3F88"/>
    <w:rsid w:val="002D4453"/>
    <w:rsid w:val="002D45ED"/>
    <w:rsid w:val="002D46B9"/>
    <w:rsid w:val="002D46BA"/>
    <w:rsid w:val="002D46E9"/>
    <w:rsid w:val="002D4B06"/>
    <w:rsid w:val="002D4D23"/>
    <w:rsid w:val="002D5412"/>
    <w:rsid w:val="002D548F"/>
    <w:rsid w:val="002D54F6"/>
    <w:rsid w:val="002D58CB"/>
    <w:rsid w:val="002D5A5A"/>
    <w:rsid w:val="002D5BC2"/>
    <w:rsid w:val="002D5CFA"/>
    <w:rsid w:val="002D5EC2"/>
    <w:rsid w:val="002D5ED1"/>
    <w:rsid w:val="002D61C9"/>
    <w:rsid w:val="002D6317"/>
    <w:rsid w:val="002D63AC"/>
    <w:rsid w:val="002D67A0"/>
    <w:rsid w:val="002D6F1D"/>
    <w:rsid w:val="002D6FE8"/>
    <w:rsid w:val="002D73A4"/>
    <w:rsid w:val="002D7645"/>
    <w:rsid w:val="002D78A0"/>
    <w:rsid w:val="002D7985"/>
    <w:rsid w:val="002D7C39"/>
    <w:rsid w:val="002D7CB9"/>
    <w:rsid w:val="002D7CD0"/>
    <w:rsid w:val="002D7D0F"/>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AFD"/>
    <w:rsid w:val="002E4BD8"/>
    <w:rsid w:val="002E4D4E"/>
    <w:rsid w:val="002E4D7B"/>
    <w:rsid w:val="002E4EC2"/>
    <w:rsid w:val="002E5300"/>
    <w:rsid w:val="002E547B"/>
    <w:rsid w:val="002E548C"/>
    <w:rsid w:val="002E5554"/>
    <w:rsid w:val="002E57D7"/>
    <w:rsid w:val="002E586F"/>
    <w:rsid w:val="002E5B54"/>
    <w:rsid w:val="002E5FB0"/>
    <w:rsid w:val="002E6085"/>
    <w:rsid w:val="002E6181"/>
    <w:rsid w:val="002E61B3"/>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A6D"/>
    <w:rsid w:val="002F0B40"/>
    <w:rsid w:val="002F0BF8"/>
    <w:rsid w:val="002F0C17"/>
    <w:rsid w:val="002F0C6B"/>
    <w:rsid w:val="002F10F1"/>
    <w:rsid w:val="002F14FA"/>
    <w:rsid w:val="002F1501"/>
    <w:rsid w:val="002F16CE"/>
    <w:rsid w:val="002F197A"/>
    <w:rsid w:val="002F19FA"/>
    <w:rsid w:val="002F1AE4"/>
    <w:rsid w:val="002F1DF9"/>
    <w:rsid w:val="002F1E43"/>
    <w:rsid w:val="002F1E70"/>
    <w:rsid w:val="002F1FBB"/>
    <w:rsid w:val="002F21B9"/>
    <w:rsid w:val="002F2259"/>
    <w:rsid w:val="002F2289"/>
    <w:rsid w:val="002F233F"/>
    <w:rsid w:val="002F2461"/>
    <w:rsid w:val="002F2495"/>
    <w:rsid w:val="002F2573"/>
    <w:rsid w:val="002F258B"/>
    <w:rsid w:val="002F2A20"/>
    <w:rsid w:val="002F2DF9"/>
    <w:rsid w:val="002F304C"/>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926"/>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C81"/>
    <w:rsid w:val="00302D85"/>
    <w:rsid w:val="003030CA"/>
    <w:rsid w:val="0030314C"/>
    <w:rsid w:val="003033FE"/>
    <w:rsid w:val="00303411"/>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EA"/>
    <w:rsid w:val="00304897"/>
    <w:rsid w:val="00304917"/>
    <w:rsid w:val="00304AE4"/>
    <w:rsid w:val="00304D39"/>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46C"/>
    <w:rsid w:val="003124EF"/>
    <w:rsid w:val="0031252C"/>
    <w:rsid w:val="003126AF"/>
    <w:rsid w:val="00312711"/>
    <w:rsid w:val="003128D0"/>
    <w:rsid w:val="00312920"/>
    <w:rsid w:val="00312979"/>
    <w:rsid w:val="0031297F"/>
    <w:rsid w:val="00312A5C"/>
    <w:rsid w:val="00312B5F"/>
    <w:rsid w:val="00312C64"/>
    <w:rsid w:val="00312FD2"/>
    <w:rsid w:val="00313098"/>
    <w:rsid w:val="003132AA"/>
    <w:rsid w:val="00313366"/>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F81"/>
    <w:rsid w:val="003204F3"/>
    <w:rsid w:val="00320537"/>
    <w:rsid w:val="00320659"/>
    <w:rsid w:val="003209EF"/>
    <w:rsid w:val="00320AF2"/>
    <w:rsid w:val="00320C5A"/>
    <w:rsid w:val="00320CFC"/>
    <w:rsid w:val="00320FAB"/>
    <w:rsid w:val="00321428"/>
    <w:rsid w:val="00321569"/>
    <w:rsid w:val="003215FF"/>
    <w:rsid w:val="003216CB"/>
    <w:rsid w:val="0032198A"/>
    <w:rsid w:val="003220B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367"/>
    <w:rsid w:val="00326697"/>
    <w:rsid w:val="00326B1F"/>
    <w:rsid w:val="00326B30"/>
    <w:rsid w:val="00326C9F"/>
    <w:rsid w:val="00326D60"/>
    <w:rsid w:val="00327456"/>
    <w:rsid w:val="003275F4"/>
    <w:rsid w:val="00327682"/>
    <w:rsid w:val="003277AA"/>
    <w:rsid w:val="003277FA"/>
    <w:rsid w:val="0032781D"/>
    <w:rsid w:val="00327940"/>
    <w:rsid w:val="003279BE"/>
    <w:rsid w:val="00327BC6"/>
    <w:rsid w:val="003300EA"/>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746"/>
    <w:rsid w:val="003328B6"/>
    <w:rsid w:val="0033292A"/>
    <w:rsid w:val="003329DA"/>
    <w:rsid w:val="00332A7D"/>
    <w:rsid w:val="00332EC5"/>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FD"/>
    <w:rsid w:val="00334F01"/>
    <w:rsid w:val="00334F67"/>
    <w:rsid w:val="00334F85"/>
    <w:rsid w:val="0033507D"/>
    <w:rsid w:val="003351D1"/>
    <w:rsid w:val="0033522F"/>
    <w:rsid w:val="00335231"/>
    <w:rsid w:val="00335281"/>
    <w:rsid w:val="003352D7"/>
    <w:rsid w:val="0033557C"/>
    <w:rsid w:val="0033559B"/>
    <w:rsid w:val="00335754"/>
    <w:rsid w:val="00335857"/>
    <w:rsid w:val="00335904"/>
    <w:rsid w:val="00335B65"/>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8A8"/>
    <w:rsid w:val="00337A92"/>
    <w:rsid w:val="00337B4C"/>
    <w:rsid w:val="00337C53"/>
    <w:rsid w:val="00337DA3"/>
    <w:rsid w:val="00337EF3"/>
    <w:rsid w:val="00337F1F"/>
    <w:rsid w:val="003400D5"/>
    <w:rsid w:val="00340249"/>
    <w:rsid w:val="00340436"/>
    <w:rsid w:val="00340477"/>
    <w:rsid w:val="0034067C"/>
    <w:rsid w:val="00340EAD"/>
    <w:rsid w:val="00340EC9"/>
    <w:rsid w:val="00340F50"/>
    <w:rsid w:val="00340F61"/>
    <w:rsid w:val="00341048"/>
    <w:rsid w:val="00341076"/>
    <w:rsid w:val="00341556"/>
    <w:rsid w:val="00341574"/>
    <w:rsid w:val="00341754"/>
    <w:rsid w:val="003418BC"/>
    <w:rsid w:val="003419DA"/>
    <w:rsid w:val="00341AA9"/>
    <w:rsid w:val="00341AF4"/>
    <w:rsid w:val="00341C97"/>
    <w:rsid w:val="00341CEF"/>
    <w:rsid w:val="00341DE0"/>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5A7"/>
    <w:rsid w:val="003467B2"/>
    <w:rsid w:val="003467F3"/>
    <w:rsid w:val="003468D7"/>
    <w:rsid w:val="0034690E"/>
    <w:rsid w:val="003469F6"/>
    <w:rsid w:val="00346BA9"/>
    <w:rsid w:val="00346E4C"/>
    <w:rsid w:val="00346E8E"/>
    <w:rsid w:val="003470BE"/>
    <w:rsid w:val="003471A0"/>
    <w:rsid w:val="003471FD"/>
    <w:rsid w:val="0034737B"/>
    <w:rsid w:val="0034756A"/>
    <w:rsid w:val="0034765A"/>
    <w:rsid w:val="0034767A"/>
    <w:rsid w:val="00347AE9"/>
    <w:rsid w:val="00347B14"/>
    <w:rsid w:val="00347B40"/>
    <w:rsid w:val="00347D34"/>
    <w:rsid w:val="00347D89"/>
    <w:rsid w:val="003501A1"/>
    <w:rsid w:val="003501D0"/>
    <w:rsid w:val="003502E4"/>
    <w:rsid w:val="003505B5"/>
    <w:rsid w:val="00350976"/>
    <w:rsid w:val="00350C3B"/>
    <w:rsid w:val="00350E30"/>
    <w:rsid w:val="00350FCA"/>
    <w:rsid w:val="003512CA"/>
    <w:rsid w:val="00351329"/>
    <w:rsid w:val="00351605"/>
    <w:rsid w:val="00351AA2"/>
    <w:rsid w:val="00351E2E"/>
    <w:rsid w:val="00351ED0"/>
    <w:rsid w:val="00351EE4"/>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83"/>
    <w:rsid w:val="00354FDE"/>
    <w:rsid w:val="00355123"/>
    <w:rsid w:val="003557C2"/>
    <w:rsid w:val="00355850"/>
    <w:rsid w:val="003559CB"/>
    <w:rsid w:val="00355A39"/>
    <w:rsid w:val="00355BBB"/>
    <w:rsid w:val="00355C61"/>
    <w:rsid w:val="003561B9"/>
    <w:rsid w:val="00356642"/>
    <w:rsid w:val="00356661"/>
    <w:rsid w:val="00356987"/>
    <w:rsid w:val="00356A28"/>
    <w:rsid w:val="00356C34"/>
    <w:rsid w:val="00356C61"/>
    <w:rsid w:val="00356CC9"/>
    <w:rsid w:val="00356CEB"/>
    <w:rsid w:val="00356E34"/>
    <w:rsid w:val="00356EB0"/>
    <w:rsid w:val="003573AC"/>
    <w:rsid w:val="003574A8"/>
    <w:rsid w:val="003576A9"/>
    <w:rsid w:val="003577EC"/>
    <w:rsid w:val="003577FE"/>
    <w:rsid w:val="003579AE"/>
    <w:rsid w:val="003579F6"/>
    <w:rsid w:val="00357A64"/>
    <w:rsid w:val="00357C22"/>
    <w:rsid w:val="00357D5D"/>
    <w:rsid w:val="00357DFC"/>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E45"/>
    <w:rsid w:val="00363F32"/>
    <w:rsid w:val="003640A5"/>
    <w:rsid w:val="003640F2"/>
    <w:rsid w:val="00364495"/>
    <w:rsid w:val="003645E7"/>
    <w:rsid w:val="00364632"/>
    <w:rsid w:val="003646C2"/>
    <w:rsid w:val="003648F6"/>
    <w:rsid w:val="00364984"/>
    <w:rsid w:val="00364D19"/>
    <w:rsid w:val="00364DBB"/>
    <w:rsid w:val="00364F6F"/>
    <w:rsid w:val="00364FD4"/>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70182"/>
    <w:rsid w:val="00370495"/>
    <w:rsid w:val="003704D6"/>
    <w:rsid w:val="0037056E"/>
    <w:rsid w:val="00370762"/>
    <w:rsid w:val="00370C1B"/>
    <w:rsid w:val="00370FE0"/>
    <w:rsid w:val="00371081"/>
    <w:rsid w:val="00371103"/>
    <w:rsid w:val="0037117C"/>
    <w:rsid w:val="00371361"/>
    <w:rsid w:val="00371499"/>
    <w:rsid w:val="00371C45"/>
    <w:rsid w:val="00371D44"/>
    <w:rsid w:val="00371E71"/>
    <w:rsid w:val="00371EEC"/>
    <w:rsid w:val="00371F81"/>
    <w:rsid w:val="00371F9C"/>
    <w:rsid w:val="003728AE"/>
    <w:rsid w:val="003729F9"/>
    <w:rsid w:val="00372B62"/>
    <w:rsid w:val="00372BC3"/>
    <w:rsid w:val="00372CC0"/>
    <w:rsid w:val="00372D98"/>
    <w:rsid w:val="00372F67"/>
    <w:rsid w:val="00373172"/>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311"/>
    <w:rsid w:val="00375353"/>
    <w:rsid w:val="003754B0"/>
    <w:rsid w:val="003756AB"/>
    <w:rsid w:val="003757D4"/>
    <w:rsid w:val="00375853"/>
    <w:rsid w:val="003758C4"/>
    <w:rsid w:val="00375DDD"/>
    <w:rsid w:val="00375FE7"/>
    <w:rsid w:val="00375FE9"/>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F59"/>
    <w:rsid w:val="00376F80"/>
    <w:rsid w:val="00377188"/>
    <w:rsid w:val="0037736E"/>
    <w:rsid w:val="00377473"/>
    <w:rsid w:val="00377530"/>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1DC0"/>
    <w:rsid w:val="00382125"/>
    <w:rsid w:val="0038224B"/>
    <w:rsid w:val="00382325"/>
    <w:rsid w:val="003824D1"/>
    <w:rsid w:val="00382523"/>
    <w:rsid w:val="00382617"/>
    <w:rsid w:val="0038267A"/>
    <w:rsid w:val="003827A9"/>
    <w:rsid w:val="003827F5"/>
    <w:rsid w:val="00382D31"/>
    <w:rsid w:val="00382EF3"/>
    <w:rsid w:val="00382F3F"/>
    <w:rsid w:val="0038354A"/>
    <w:rsid w:val="00383568"/>
    <w:rsid w:val="003835F0"/>
    <w:rsid w:val="00383688"/>
    <w:rsid w:val="00383888"/>
    <w:rsid w:val="00383B9B"/>
    <w:rsid w:val="00383BD9"/>
    <w:rsid w:val="00383C7E"/>
    <w:rsid w:val="00383CFB"/>
    <w:rsid w:val="00383D81"/>
    <w:rsid w:val="00383DCA"/>
    <w:rsid w:val="00383FFC"/>
    <w:rsid w:val="003843CD"/>
    <w:rsid w:val="003843DD"/>
    <w:rsid w:val="003844E5"/>
    <w:rsid w:val="003844E9"/>
    <w:rsid w:val="00384555"/>
    <w:rsid w:val="003847A2"/>
    <w:rsid w:val="0038482F"/>
    <w:rsid w:val="00384922"/>
    <w:rsid w:val="00384B4E"/>
    <w:rsid w:val="00384BC9"/>
    <w:rsid w:val="00384C25"/>
    <w:rsid w:val="00384FF8"/>
    <w:rsid w:val="0038543B"/>
    <w:rsid w:val="00385871"/>
    <w:rsid w:val="0038591C"/>
    <w:rsid w:val="00385936"/>
    <w:rsid w:val="00385BA9"/>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338"/>
    <w:rsid w:val="00390486"/>
    <w:rsid w:val="00390595"/>
    <w:rsid w:val="00390796"/>
    <w:rsid w:val="0039096E"/>
    <w:rsid w:val="00390A3E"/>
    <w:rsid w:val="00390C1A"/>
    <w:rsid w:val="00390D05"/>
    <w:rsid w:val="00390E4B"/>
    <w:rsid w:val="00391117"/>
    <w:rsid w:val="0039138F"/>
    <w:rsid w:val="003913B3"/>
    <w:rsid w:val="003913DB"/>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88"/>
    <w:rsid w:val="00393E90"/>
    <w:rsid w:val="00394556"/>
    <w:rsid w:val="0039466B"/>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218"/>
    <w:rsid w:val="00397328"/>
    <w:rsid w:val="00397482"/>
    <w:rsid w:val="00397501"/>
    <w:rsid w:val="003976D5"/>
    <w:rsid w:val="003977D5"/>
    <w:rsid w:val="0039789E"/>
    <w:rsid w:val="0039792A"/>
    <w:rsid w:val="00397A59"/>
    <w:rsid w:val="00397AFE"/>
    <w:rsid w:val="00397E11"/>
    <w:rsid w:val="00397E4B"/>
    <w:rsid w:val="00397E52"/>
    <w:rsid w:val="00397EB1"/>
    <w:rsid w:val="00397EEB"/>
    <w:rsid w:val="00397FAE"/>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DCB"/>
    <w:rsid w:val="003A2E04"/>
    <w:rsid w:val="003A2E30"/>
    <w:rsid w:val="003A3099"/>
    <w:rsid w:val="003A30A9"/>
    <w:rsid w:val="003A3102"/>
    <w:rsid w:val="003A3121"/>
    <w:rsid w:val="003A3189"/>
    <w:rsid w:val="003A31E4"/>
    <w:rsid w:val="003A33BE"/>
    <w:rsid w:val="003A344C"/>
    <w:rsid w:val="003A34FC"/>
    <w:rsid w:val="003A357F"/>
    <w:rsid w:val="003A3656"/>
    <w:rsid w:val="003A3855"/>
    <w:rsid w:val="003A399C"/>
    <w:rsid w:val="003A3A86"/>
    <w:rsid w:val="003A3AC3"/>
    <w:rsid w:val="003A3DF4"/>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3C"/>
    <w:rsid w:val="003B3E7C"/>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66A"/>
    <w:rsid w:val="003C5681"/>
    <w:rsid w:val="003C5714"/>
    <w:rsid w:val="003C576B"/>
    <w:rsid w:val="003C5BB9"/>
    <w:rsid w:val="003C60F4"/>
    <w:rsid w:val="003C616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D001F"/>
    <w:rsid w:val="003D00A4"/>
    <w:rsid w:val="003D013B"/>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1E9D"/>
    <w:rsid w:val="003D20F7"/>
    <w:rsid w:val="003D2378"/>
    <w:rsid w:val="003D2474"/>
    <w:rsid w:val="003D251A"/>
    <w:rsid w:val="003D26E4"/>
    <w:rsid w:val="003D290B"/>
    <w:rsid w:val="003D2930"/>
    <w:rsid w:val="003D29B7"/>
    <w:rsid w:val="003D2E21"/>
    <w:rsid w:val="003D2E56"/>
    <w:rsid w:val="003D2EB2"/>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DA"/>
    <w:rsid w:val="003D5A2F"/>
    <w:rsid w:val="003D5C10"/>
    <w:rsid w:val="003D5F65"/>
    <w:rsid w:val="003D6204"/>
    <w:rsid w:val="003D63DE"/>
    <w:rsid w:val="003D6574"/>
    <w:rsid w:val="003D66BE"/>
    <w:rsid w:val="003D6BC5"/>
    <w:rsid w:val="003D6D9F"/>
    <w:rsid w:val="003D7083"/>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88"/>
    <w:rsid w:val="003E153A"/>
    <w:rsid w:val="003E154B"/>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A1E"/>
    <w:rsid w:val="003E5DEC"/>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D"/>
    <w:rsid w:val="003F477F"/>
    <w:rsid w:val="003F4C73"/>
    <w:rsid w:val="003F4FD1"/>
    <w:rsid w:val="003F50D0"/>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B7E"/>
    <w:rsid w:val="003F6BB2"/>
    <w:rsid w:val="003F6EB7"/>
    <w:rsid w:val="003F6F26"/>
    <w:rsid w:val="003F716D"/>
    <w:rsid w:val="003F71B5"/>
    <w:rsid w:val="003F72BE"/>
    <w:rsid w:val="003F7596"/>
    <w:rsid w:val="003F7767"/>
    <w:rsid w:val="003F78C0"/>
    <w:rsid w:val="003F79B0"/>
    <w:rsid w:val="003F7C9F"/>
    <w:rsid w:val="003F7CCA"/>
    <w:rsid w:val="003F7EC5"/>
    <w:rsid w:val="003F7ED5"/>
    <w:rsid w:val="004000EB"/>
    <w:rsid w:val="00400679"/>
    <w:rsid w:val="004008AC"/>
    <w:rsid w:val="004009CC"/>
    <w:rsid w:val="00400B45"/>
    <w:rsid w:val="00400CB8"/>
    <w:rsid w:val="00400F9A"/>
    <w:rsid w:val="00401183"/>
    <w:rsid w:val="004013FA"/>
    <w:rsid w:val="00401595"/>
    <w:rsid w:val="00401B73"/>
    <w:rsid w:val="00401BFF"/>
    <w:rsid w:val="00401FF9"/>
    <w:rsid w:val="0040205A"/>
    <w:rsid w:val="00402113"/>
    <w:rsid w:val="004021CD"/>
    <w:rsid w:val="00402241"/>
    <w:rsid w:val="004024F6"/>
    <w:rsid w:val="00402AA1"/>
    <w:rsid w:val="00402C87"/>
    <w:rsid w:val="0040309C"/>
    <w:rsid w:val="0040325F"/>
    <w:rsid w:val="00403283"/>
    <w:rsid w:val="004032E9"/>
    <w:rsid w:val="0040338C"/>
    <w:rsid w:val="0040352D"/>
    <w:rsid w:val="00403605"/>
    <w:rsid w:val="0040373F"/>
    <w:rsid w:val="004037F0"/>
    <w:rsid w:val="00403925"/>
    <w:rsid w:val="00403947"/>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784"/>
    <w:rsid w:val="00405AB4"/>
    <w:rsid w:val="00405B55"/>
    <w:rsid w:val="00405B62"/>
    <w:rsid w:val="00405D14"/>
    <w:rsid w:val="00405D76"/>
    <w:rsid w:val="00405DC0"/>
    <w:rsid w:val="004060AC"/>
    <w:rsid w:val="004060C8"/>
    <w:rsid w:val="0040616A"/>
    <w:rsid w:val="0040661E"/>
    <w:rsid w:val="004066D8"/>
    <w:rsid w:val="004068CF"/>
    <w:rsid w:val="00406A57"/>
    <w:rsid w:val="00406C55"/>
    <w:rsid w:val="00406CD1"/>
    <w:rsid w:val="00406DFB"/>
    <w:rsid w:val="00406ED6"/>
    <w:rsid w:val="00406FDE"/>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AEB"/>
    <w:rsid w:val="00412EB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A5A"/>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6DA"/>
    <w:rsid w:val="004238C3"/>
    <w:rsid w:val="00423A15"/>
    <w:rsid w:val="00423A3B"/>
    <w:rsid w:val="00423A3E"/>
    <w:rsid w:val="00423A5A"/>
    <w:rsid w:val="00423A89"/>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B5"/>
    <w:rsid w:val="00432918"/>
    <w:rsid w:val="004329C3"/>
    <w:rsid w:val="00432BB3"/>
    <w:rsid w:val="00432BFA"/>
    <w:rsid w:val="00432CA8"/>
    <w:rsid w:val="0043309C"/>
    <w:rsid w:val="004331E1"/>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E36"/>
    <w:rsid w:val="00434E3A"/>
    <w:rsid w:val="00434F30"/>
    <w:rsid w:val="004351A8"/>
    <w:rsid w:val="004351F9"/>
    <w:rsid w:val="00435369"/>
    <w:rsid w:val="004353E6"/>
    <w:rsid w:val="00435548"/>
    <w:rsid w:val="0043558F"/>
    <w:rsid w:val="0043563D"/>
    <w:rsid w:val="0043570A"/>
    <w:rsid w:val="00435941"/>
    <w:rsid w:val="00435AD6"/>
    <w:rsid w:val="00435C38"/>
    <w:rsid w:val="00435CC9"/>
    <w:rsid w:val="00435FBD"/>
    <w:rsid w:val="0043612E"/>
    <w:rsid w:val="0043636D"/>
    <w:rsid w:val="0043655B"/>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70D"/>
    <w:rsid w:val="004377CA"/>
    <w:rsid w:val="00437A43"/>
    <w:rsid w:val="00437A62"/>
    <w:rsid w:val="00437AE7"/>
    <w:rsid w:val="00437C6D"/>
    <w:rsid w:val="00437E26"/>
    <w:rsid w:val="0044012B"/>
    <w:rsid w:val="004401DD"/>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C16"/>
    <w:rsid w:val="00446C3C"/>
    <w:rsid w:val="00446EE7"/>
    <w:rsid w:val="0044701B"/>
    <w:rsid w:val="004471DD"/>
    <w:rsid w:val="004473FB"/>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221"/>
    <w:rsid w:val="004524B0"/>
    <w:rsid w:val="0045250A"/>
    <w:rsid w:val="0045251E"/>
    <w:rsid w:val="004526AB"/>
    <w:rsid w:val="00452763"/>
    <w:rsid w:val="004527E5"/>
    <w:rsid w:val="00452851"/>
    <w:rsid w:val="00452855"/>
    <w:rsid w:val="00452964"/>
    <w:rsid w:val="00452A8B"/>
    <w:rsid w:val="00452C58"/>
    <w:rsid w:val="00452CD5"/>
    <w:rsid w:val="00452E4B"/>
    <w:rsid w:val="00452E6E"/>
    <w:rsid w:val="0045318B"/>
    <w:rsid w:val="0045331F"/>
    <w:rsid w:val="00453487"/>
    <w:rsid w:val="00453575"/>
    <w:rsid w:val="004536B7"/>
    <w:rsid w:val="0045380A"/>
    <w:rsid w:val="00453940"/>
    <w:rsid w:val="00453CDC"/>
    <w:rsid w:val="00453E44"/>
    <w:rsid w:val="00453E66"/>
    <w:rsid w:val="00453E71"/>
    <w:rsid w:val="00453E8A"/>
    <w:rsid w:val="00453ED0"/>
    <w:rsid w:val="00453F17"/>
    <w:rsid w:val="00453F2D"/>
    <w:rsid w:val="0045401D"/>
    <w:rsid w:val="0045413A"/>
    <w:rsid w:val="00454329"/>
    <w:rsid w:val="004546FF"/>
    <w:rsid w:val="00454858"/>
    <w:rsid w:val="00454A55"/>
    <w:rsid w:val="00454B74"/>
    <w:rsid w:val="00454C51"/>
    <w:rsid w:val="00454DD5"/>
    <w:rsid w:val="00454E47"/>
    <w:rsid w:val="00454F6D"/>
    <w:rsid w:val="004550FA"/>
    <w:rsid w:val="00455344"/>
    <w:rsid w:val="0045574F"/>
    <w:rsid w:val="0045586F"/>
    <w:rsid w:val="0045597B"/>
    <w:rsid w:val="00455AA3"/>
    <w:rsid w:val="00455B30"/>
    <w:rsid w:val="00455EED"/>
    <w:rsid w:val="00455F27"/>
    <w:rsid w:val="00455FB1"/>
    <w:rsid w:val="00456027"/>
    <w:rsid w:val="004561E4"/>
    <w:rsid w:val="004562FB"/>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6B9"/>
    <w:rsid w:val="00460719"/>
    <w:rsid w:val="004607F7"/>
    <w:rsid w:val="0046092E"/>
    <w:rsid w:val="00460A90"/>
    <w:rsid w:val="00460D88"/>
    <w:rsid w:val="00460DDB"/>
    <w:rsid w:val="00460FFE"/>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3F6"/>
    <w:rsid w:val="00463414"/>
    <w:rsid w:val="0046352E"/>
    <w:rsid w:val="00463606"/>
    <w:rsid w:val="00463B82"/>
    <w:rsid w:val="00463C1F"/>
    <w:rsid w:val="0046448E"/>
    <w:rsid w:val="00464652"/>
    <w:rsid w:val="00464663"/>
    <w:rsid w:val="00464668"/>
    <w:rsid w:val="00464BF8"/>
    <w:rsid w:val="00464CE5"/>
    <w:rsid w:val="00464DD2"/>
    <w:rsid w:val="00464DD6"/>
    <w:rsid w:val="00464DE9"/>
    <w:rsid w:val="00464DFA"/>
    <w:rsid w:val="00464F87"/>
    <w:rsid w:val="0046523B"/>
    <w:rsid w:val="0046524A"/>
    <w:rsid w:val="00465290"/>
    <w:rsid w:val="004652F0"/>
    <w:rsid w:val="0046542D"/>
    <w:rsid w:val="004654EC"/>
    <w:rsid w:val="00465842"/>
    <w:rsid w:val="00465DE9"/>
    <w:rsid w:val="00465ECA"/>
    <w:rsid w:val="0046620A"/>
    <w:rsid w:val="00466212"/>
    <w:rsid w:val="00466275"/>
    <w:rsid w:val="0046635E"/>
    <w:rsid w:val="004663BC"/>
    <w:rsid w:val="004663D0"/>
    <w:rsid w:val="0046656D"/>
    <w:rsid w:val="004665B9"/>
    <w:rsid w:val="00466946"/>
    <w:rsid w:val="0046699B"/>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24E"/>
    <w:rsid w:val="004703EE"/>
    <w:rsid w:val="00470542"/>
    <w:rsid w:val="004706AE"/>
    <w:rsid w:val="00470744"/>
    <w:rsid w:val="00470847"/>
    <w:rsid w:val="004709A2"/>
    <w:rsid w:val="00470A45"/>
    <w:rsid w:val="00470D35"/>
    <w:rsid w:val="0047104A"/>
    <w:rsid w:val="00471090"/>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02"/>
    <w:rsid w:val="00473620"/>
    <w:rsid w:val="00473747"/>
    <w:rsid w:val="0047392D"/>
    <w:rsid w:val="004739BD"/>
    <w:rsid w:val="00473A24"/>
    <w:rsid w:val="00473B1C"/>
    <w:rsid w:val="00473CC3"/>
    <w:rsid w:val="00473D0B"/>
    <w:rsid w:val="00473D8E"/>
    <w:rsid w:val="00473FC8"/>
    <w:rsid w:val="00474190"/>
    <w:rsid w:val="0047441D"/>
    <w:rsid w:val="0047454C"/>
    <w:rsid w:val="004749D7"/>
    <w:rsid w:val="00474AB3"/>
    <w:rsid w:val="00474AEE"/>
    <w:rsid w:val="00474B76"/>
    <w:rsid w:val="00474CC9"/>
    <w:rsid w:val="00474D5D"/>
    <w:rsid w:val="00474EB3"/>
    <w:rsid w:val="00475183"/>
    <w:rsid w:val="00475354"/>
    <w:rsid w:val="00475394"/>
    <w:rsid w:val="00475683"/>
    <w:rsid w:val="00475704"/>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20B9"/>
    <w:rsid w:val="00482182"/>
    <w:rsid w:val="00482515"/>
    <w:rsid w:val="004825B6"/>
    <w:rsid w:val="004825D1"/>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2005"/>
    <w:rsid w:val="00492012"/>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F64"/>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5B1"/>
    <w:rsid w:val="00495610"/>
    <w:rsid w:val="00495758"/>
    <w:rsid w:val="00495899"/>
    <w:rsid w:val="004959DC"/>
    <w:rsid w:val="00495AF4"/>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869"/>
    <w:rsid w:val="00497965"/>
    <w:rsid w:val="00497C68"/>
    <w:rsid w:val="00497E8D"/>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5B5"/>
    <w:rsid w:val="004A460F"/>
    <w:rsid w:val="004A467D"/>
    <w:rsid w:val="004A46CF"/>
    <w:rsid w:val="004A46E2"/>
    <w:rsid w:val="004A4771"/>
    <w:rsid w:val="004A4D4E"/>
    <w:rsid w:val="004A4F84"/>
    <w:rsid w:val="004A535E"/>
    <w:rsid w:val="004A53E3"/>
    <w:rsid w:val="004A5547"/>
    <w:rsid w:val="004A593A"/>
    <w:rsid w:val="004A5A1D"/>
    <w:rsid w:val="004A5A89"/>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EA"/>
    <w:rsid w:val="004B257B"/>
    <w:rsid w:val="004B297C"/>
    <w:rsid w:val="004B29F9"/>
    <w:rsid w:val="004B2B15"/>
    <w:rsid w:val="004B2D9C"/>
    <w:rsid w:val="004B2DAC"/>
    <w:rsid w:val="004B2E9D"/>
    <w:rsid w:val="004B2EA2"/>
    <w:rsid w:val="004B3348"/>
    <w:rsid w:val="004B367D"/>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C00F5"/>
    <w:rsid w:val="004C019D"/>
    <w:rsid w:val="004C038F"/>
    <w:rsid w:val="004C0509"/>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E2"/>
    <w:rsid w:val="004C6136"/>
    <w:rsid w:val="004C6141"/>
    <w:rsid w:val="004C617C"/>
    <w:rsid w:val="004C61A2"/>
    <w:rsid w:val="004C61F4"/>
    <w:rsid w:val="004C6267"/>
    <w:rsid w:val="004C628D"/>
    <w:rsid w:val="004C63C6"/>
    <w:rsid w:val="004C655C"/>
    <w:rsid w:val="004C6560"/>
    <w:rsid w:val="004C668A"/>
    <w:rsid w:val="004C681B"/>
    <w:rsid w:val="004C6B88"/>
    <w:rsid w:val="004C6BE8"/>
    <w:rsid w:val="004C6D8A"/>
    <w:rsid w:val="004C6E0D"/>
    <w:rsid w:val="004C708E"/>
    <w:rsid w:val="004C7254"/>
    <w:rsid w:val="004C7263"/>
    <w:rsid w:val="004C7356"/>
    <w:rsid w:val="004C7687"/>
    <w:rsid w:val="004C76A9"/>
    <w:rsid w:val="004C7734"/>
    <w:rsid w:val="004C782A"/>
    <w:rsid w:val="004C7AEF"/>
    <w:rsid w:val="004C7C27"/>
    <w:rsid w:val="004D01F9"/>
    <w:rsid w:val="004D0406"/>
    <w:rsid w:val="004D05F5"/>
    <w:rsid w:val="004D0B5E"/>
    <w:rsid w:val="004D0B6E"/>
    <w:rsid w:val="004D0B78"/>
    <w:rsid w:val="004D0D03"/>
    <w:rsid w:val="004D0D1D"/>
    <w:rsid w:val="004D0F81"/>
    <w:rsid w:val="004D10B7"/>
    <w:rsid w:val="004D12ED"/>
    <w:rsid w:val="004D1507"/>
    <w:rsid w:val="004D1619"/>
    <w:rsid w:val="004D168F"/>
    <w:rsid w:val="004D1745"/>
    <w:rsid w:val="004D188F"/>
    <w:rsid w:val="004D1B19"/>
    <w:rsid w:val="004D1BF8"/>
    <w:rsid w:val="004D1D8E"/>
    <w:rsid w:val="004D21FE"/>
    <w:rsid w:val="004D2249"/>
    <w:rsid w:val="004D2253"/>
    <w:rsid w:val="004D24DD"/>
    <w:rsid w:val="004D2744"/>
    <w:rsid w:val="004D2745"/>
    <w:rsid w:val="004D27C5"/>
    <w:rsid w:val="004D29AB"/>
    <w:rsid w:val="004D308C"/>
    <w:rsid w:val="004D345C"/>
    <w:rsid w:val="004D3592"/>
    <w:rsid w:val="004D3603"/>
    <w:rsid w:val="004D3C45"/>
    <w:rsid w:val="004D3CDA"/>
    <w:rsid w:val="004D3E21"/>
    <w:rsid w:val="004D3E33"/>
    <w:rsid w:val="004D3E76"/>
    <w:rsid w:val="004D3ED5"/>
    <w:rsid w:val="004D3F05"/>
    <w:rsid w:val="004D40D3"/>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434"/>
    <w:rsid w:val="004D7696"/>
    <w:rsid w:val="004D773C"/>
    <w:rsid w:val="004D7836"/>
    <w:rsid w:val="004D7D62"/>
    <w:rsid w:val="004D7E30"/>
    <w:rsid w:val="004D7E4E"/>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429D"/>
    <w:rsid w:val="004E4304"/>
    <w:rsid w:val="004E4501"/>
    <w:rsid w:val="004E4859"/>
    <w:rsid w:val="004E4B10"/>
    <w:rsid w:val="004E4B19"/>
    <w:rsid w:val="004E4BC9"/>
    <w:rsid w:val="004E4E78"/>
    <w:rsid w:val="004E4E87"/>
    <w:rsid w:val="004E5092"/>
    <w:rsid w:val="004E527F"/>
    <w:rsid w:val="004E540F"/>
    <w:rsid w:val="004E5480"/>
    <w:rsid w:val="004E55E3"/>
    <w:rsid w:val="004E5B15"/>
    <w:rsid w:val="004E5C0A"/>
    <w:rsid w:val="004E5D75"/>
    <w:rsid w:val="004E5E2E"/>
    <w:rsid w:val="004E5E58"/>
    <w:rsid w:val="004E5E9C"/>
    <w:rsid w:val="004E627F"/>
    <w:rsid w:val="004E6289"/>
    <w:rsid w:val="004E62EF"/>
    <w:rsid w:val="004E6440"/>
    <w:rsid w:val="004E6478"/>
    <w:rsid w:val="004E65F5"/>
    <w:rsid w:val="004E6822"/>
    <w:rsid w:val="004E6878"/>
    <w:rsid w:val="004E68DB"/>
    <w:rsid w:val="004E6AA5"/>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4EBB"/>
    <w:rsid w:val="004F5067"/>
    <w:rsid w:val="004F50C0"/>
    <w:rsid w:val="004F540E"/>
    <w:rsid w:val="004F553D"/>
    <w:rsid w:val="004F55A9"/>
    <w:rsid w:val="004F5C04"/>
    <w:rsid w:val="004F5EB2"/>
    <w:rsid w:val="004F5FA0"/>
    <w:rsid w:val="004F6018"/>
    <w:rsid w:val="004F6291"/>
    <w:rsid w:val="004F6515"/>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BB5"/>
    <w:rsid w:val="00501CCE"/>
    <w:rsid w:val="00501DC1"/>
    <w:rsid w:val="00501E2B"/>
    <w:rsid w:val="00501E6A"/>
    <w:rsid w:val="005024B8"/>
    <w:rsid w:val="00502537"/>
    <w:rsid w:val="005027DF"/>
    <w:rsid w:val="00502865"/>
    <w:rsid w:val="00502B03"/>
    <w:rsid w:val="00502B84"/>
    <w:rsid w:val="00502D9D"/>
    <w:rsid w:val="00503055"/>
    <w:rsid w:val="0050305E"/>
    <w:rsid w:val="00503069"/>
    <w:rsid w:val="00503103"/>
    <w:rsid w:val="00503126"/>
    <w:rsid w:val="00503393"/>
    <w:rsid w:val="005033AA"/>
    <w:rsid w:val="0050377A"/>
    <w:rsid w:val="00503B13"/>
    <w:rsid w:val="00503C71"/>
    <w:rsid w:val="00503E58"/>
    <w:rsid w:val="0050415C"/>
    <w:rsid w:val="005042C1"/>
    <w:rsid w:val="005045CB"/>
    <w:rsid w:val="00504698"/>
    <w:rsid w:val="00504879"/>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1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2E3"/>
    <w:rsid w:val="0051343C"/>
    <w:rsid w:val="0051349B"/>
    <w:rsid w:val="005135F6"/>
    <w:rsid w:val="00513603"/>
    <w:rsid w:val="00513630"/>
    <w:rsid w:val="00513671"/>
    <w:rsid w:val="00513710"/>
    <w:rsid w:val="00513816"/>
    <w:rsid w:val="00513931"/>
    <w:rsid w:val="00513C75"/>
    <w:rsid w:val="00513CC2"/>
    <w:rsid w:val="00513CD9"/>
    <w:rsid w:val="00514290"/>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5E3"/>
    <w:rsid w:val="00515AD2"/>
    <w:rsid w:val="00515AD9"/>
    <w:rsid w:val="00515C51"/>
    <w:rsid w:val="00515C58"/>
    <w:rsid w:val="00515E2F"/>
    <w:rsid w:val="00515E5E"/>
    <w:rsid w:val="00515FDC"/>
    <w:rsid w:val="0051627E"/>
    <w:rsid w:val="005164E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AA"/>
    <w:rsid w:val="00521627"/>
    <w:rsid w:val="005217EC"/>
    <w:rsid w:val="00521848"/>
    <w:rsid w:val="00521A09"/>
    <w:rsid w:val="00521A49"/>
    <w:rsid w:val="00521AA6"/>
    <w:rsid w:val="00521B62"/>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8AE"/>
    <w:rsid w:val="00523986"/>
    <w:rsid w:val="005239CC"/>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904"/>
    <w:rsid w:val="005279B3"/>
    <w:rsid w:val="00527BD4"/>
    <w:rsid w:val="00527D23"/>
    <w:rsid w:val="00527D30"/>
    <w:rsid w:val="00527DC9"/>
    <w:rsid w:val="00530091"/>
    <w:rsid w:val="005300CF"/>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DD5"/>
    <w:rsid w:val="00532F9E"/>
    <w:rsid w:val="0053317B"/>
    <w:rsid w:val="005332F1"/>
    <w:rsid w:val="005336F6"/>
    <w:rsid w:val="00533995"/>
    <w:rsid w:val="005339FA"/>
    <w:rsid w:val="00533B1F"/>
    <w:rsid w:val="00533C87"/>
    <w:rsid w:val="00534193"/>
    <w:rsid w:val="00534316"/>
    <w:rsid w:val="00534376"/>
    <w:rsid w:val="0053454B"/>
    <w:rsid w:val="00534823"/>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CF4"/>
    <w:rsid w:val="00540E71"/>
    <w:rsid w:val="00540EBD"/>
    <w:rsid w:val="00540FA8"/>
    <w:rsid w:val="00540FE1"/>
    <w:rsid w:val="005410A6"/>
    <w:rsid w:val="005410C0"/>
    <w:rsid w:val="00541107"/>
    <w:rsid w:val="005412E7"/>
    <w:rsid w:val="00541309"/>
    <w:rsid w:val="00541366"/>
    <w:rsid w:val="005413BE"/>
    <w:rsid w:val="00541755"/>
    <w:rsid w:val="005419A2"/>
    <w:rsid w:val="00541B0C"/>
    <w:rsid w:val="00541B37"/>
    <w:rsid w:val="00541B4C"/>
    <w:rsid w:val="00542096"/>
    <w:rsid w:val="0054222E"/>
    <w:rsid w:val="005429DD"/>
    <w:rsid w:val="00542CFD"/>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729"/>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A9"/>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243"/>
    <w:rsid w:val="0055533D"/>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D5"/>
    <w:rsid w:val="00566C7C"/>
    <w:rsid w:val="00566DA8"/>
    <w:rsid w:val="00566E2F"/>
    <w:rsid w:val="00566F6B"/>
    <w:rsid w:val="00566FE0"/>
    <w:rsid w:val="00567061"/>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0D93"/>
    <w:rsid w:val="00570EB2"/>
    <w:rsid w:val="005711CA"/>
    <w:rsid w:val="005713F5"/>
    <w:rsid w:val="00571468"/>
    <w:rsid w:val="0057171E"/>
    <w:rsid w:val="005717B1"/>
    <w:rsid w:val="00571952"/>
    <w:rsid w:val="00571C2C"/>
    <w:rsid w:val="00571CAA"/>
    <w:rsid w:val="00571F41"/>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AC"/>
    <w:rsid w:val="005735F0"/>
    <w:rsid w:val="00573939"/>
    <w:rsid w:val="005739A7"/>
    <w:rsid w:val="00573D78"/>
    <w:rsid w:val="005744EA"/>
    <w:rsid w:val="005745A7"/>
    <w:rsid w:val="0057461D"/>
    <w:rsid w:val="0057483F"/>
    <w:rsid w:val="00574B3E"/>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259"/>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E41"/>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6C"/>
    <w:rsid w:val="00593F1C"/>
    <w:rsid w:val="00593FE3"/>
    <w:rsid w:val="00594049"/>
    <w:rsid w:val="005940EF"/>
    <w:rsid w:val="00594167"/>
    <w:rsid w:val="00594361"/>
    <w:rsid w:val="005943E5"/>
    <w:rsid w:val="005948FC"/>
    <w:rsid w:val="00594A19"/>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A"/>
    <w:rsid w:val="005971AB"/>
    <w:rsid w:val="0059760C"/>
    <w:rsid w:val="00597740"/>
    <w:rsid w:val="00597A26"/>
    <w:rsid w:val="00597DF6"/>
    <w:rsid w:val="005A0023"/>
    <w:rsid w:val="005A00A7"/>
    <w:rsid w:val="005A0857"/>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E2"/>
    <w:rsid w:val="005A2811"/>
    <w:rsid w:val="005A28BA"/>
    <w:rsid w:val="005A29B5"/>
    <w:rsid w:val="005A2A0C"/>
    <w:rsid w:val="005A2CA9"/>
    <w:rsid w:val="005A2E41"/>
    <w:rsid w:val="005A326A"/>
    <w:rsid w:val="005A32B4"/>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E53"/>
    <w:rsid w:val="005A5ECE"/>
    <w:rsid w:val="005A61E9"/>
    <w:rsid w:val="005A623F"/>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B0173"/>
    <w:rsid w:val="005B01FF"/>
    <w:rsid w:val="005B0617"/>
    <w:rsid w:val="005B0624"/>
    <w:rsid w:val="005B0796"/>
    <w:rsid w:val="005B07B2"/>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E38"/>
    <w:rsid w:val="005C0FEF"/>
    <w:rsid w:val="005C1076"/>
    <w:rsid w:val="005C10FC"/>
    <w:rsid w:val="005C1125"/>
    <w:rsid w:val="005C12AC"/>
    <w:rsid w:val="005C1401"/>
    <w:rsid w:val="005C14C8"/>
    <w:rsid w:val="005C193B"/>
    <w:rsid w:val="005C1AE7"/>
    <w:rsid w:val="005C1B31"/>
    <w:rsid w:val="005C1C53"/>
    <w:rsid w:val="005C1C8F"/>
    <w:rsid w:val="005C204D"/>
    <w:rsid w:val="005C222B"/>
    <w:rsid w:val="005C2354"/>
    <w:rsid w:val="005C242A"/>
    <w:rsid w:val="005C2806"/>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53"/>
    <w:rsid w:val="005D00C8"/>
    <w:rsid w:val="005D0262"/>
    <w:rsid w:val="005D0341"/>
    <w:rsid w:val="005D044C"/>
    <w:rsid w:val="005D0539"/>
    <w:rsid w:val="005D05BA"/>
    <w:rsid w:val="005D07E5"/>
    <w:rsid w:val="005D0862"/>
    <w:rsid w:val="005D0901"/>
    <w:rsid w:val="005D092C"/>
    <w:rsid w:val="005D0B96"/>
    <w:rsid w:val="005D0BFA"/>
    <w:rsid w:val="005D0C87"/>
    <w:rsid w:val="005D0E26"/>
    <w:rsid w:val="005D0F39"/>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0C"/>
    <w:rsid w:val="005D31FA"/>
    <w:rsid w:val="005D35C8"/>
    <w:rsid w:val="005D3792"/>
    <w:rsid w:val="005D3796"/>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DC7"/>
    <w:rsid w:val="005D5E51"/>
    <w:rsid w:val="005D5E5E"/>
    <w:rsid w:val="005D5FA8"/>
    <w:rsid w:val="005D5FB4"/>
    <w:rsid w:val="005D60CA"/>
    <w:rsid w:val="005D6142"/>
    <w:rsid w:val="005D644E"/>
    <w:rsid w:val="005D64C0"/>
    <w:rsid w:val="005D67D4"/>
    <w:rsid w:val="005D68AE"/>
    <w:rsid w:val="005D6A59"/>
    <w:rsid w:val="005D6CC8"/>
    <w:rsid w:val="005D6DEA"/>
    <w:rsid w:val="005D74B3"/>
    <w:rsid w:val="005D763C"/>
    <w:rsid w:val="005D7A18"/>
    <w:rsid w:val="005D7BC6"/>
    <w:rsid w:val="005D7D72"/>
    <w:rsid w:val="005D7D80"/>
    <w:rsid w:val="005E0306"/>
    <w:rsid w:val="005E052D"/>
    <w:rsid w:val="005E0620"/>
    <w:rsid w:val="005E06F9"/>
    <w:rsid w:val="005E06FF"/>
    <w:rsid w:val="005E07A9"/>
    <w:rsid w:val="005E081E"/>
    <w:rsid w:val="005E0B12"/>
    <w:rsid w:val="005E0B34"/>
    <w:rsid w:val="005E0FE3"/>
    <w:rsid w:val="005E1000"/>
    <w:rsid w:val="005E11BC"/>
    <w:rsid w:val="005E14D8"/>
    <w:rsid w:val="005E1867"/>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D"/>
    <w:rsid w:val="005E6C0F"/>
    <w:rsid w:val="005E6C33"/>
    <w:rsid w:val="005E6D6F"/>
    <w:rsid w:val="005E702C"/>
    <w:rsid w:val="005E711C"/>
    <w:rsid w:val="005E729B"/>
    <w:rsid w:val="005E7374"/>
    <w:rsid w:val="005E74A2"/>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9F7"/>
    <w:rsid w:val="005F1A64"/>
    <w:rsid w:val="005F1DB6"/>
    <w:rsid w:val="005F1FAF"/>
    <w:rsid w:val="005F2044"/>
    <w:rsid w:val="005F2553"/>
    <w:rsid w:val="005F29F9"/>
    <w:rsid w:val="005F2C28"/>
    <w:rsid w:val="005F2F10"/>
    <w:rsid w:val="005F2F92"/>
    <w:rsid w:val="005F2FC6"/>
    <w:rsid w:val="005F30BB"/>
    <w:rsid w:val="005F3175"/>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70C"/>
    <w:rsid w:val="0060196B"/>
    <w:rsid w:val="00601A5F"/>
    <w:rsid w:val="00601B1B"/>
    <w:rsid w:val="00601D80"/>
    <w:rsid w:val="00601DC6"/>
    <w:rsid w:val="006020C8"/>
    <w:rsid w:val="0060246B"/>
    <w:rsid w:val="00602518"/>
    <w:rsid w:val="0060262F"/>
    <w:rsid w:val="00602755"/>
    <w:rsid w:val="00602798"/>
    <w:rsid w:val="006027E1"/>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7FB"/>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CC"/>
    <w:rsid w:val="00611159"/>
    <w:rsid w:val="0061143B"/>
    <w:rsid w:val="0061144A"/>
    <w:rsid w:val="00611799"/>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0BD"/>
    <w:rsid w:val="0061516D"/>
    <w:rsid w:val="00615174"/>
    <w:rsid w:val="00615AE6"/>
    <w:rsid w:val="00615AE7"/>
    <w:rsid w:val="00615D20"/>
    <w:rsid w:val="00615D82"/>
    <w:rsid w:val="00616014"/>
    <w:rsid w:val="00616043"/>
    <w:rsid w:val="00616119"/>
    <w:rsid w:val="0061651C"/>
    <w:rsid w:val="00616ACD"/>
    <w:rsid w:val="00616BE2"/>
    <w:rsid w:val="00616D2A"/>
    <w:rsid w:val="00616D98"/>
    <w:rsid w:val="00616F2B"/>
    <w:rsid w:val="006171B7"/>
    <w:rsid w:val="00617231"/>
    <w:rsid w:val="00617283"/>
    <w:rsid w:val="00617690"/>
    <w:rsid w:val="006176A7"/>
    <w:rsid w:val="006178A0"/>
    <w:rsid w:val="006179A7"/>
    <w:rsid w:val="00617ACF"/>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CA"/>
    <w:rsid w:val="00630903"/>
    <w:rsid w:val="006309F2"/>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2081"/>
    <w:rsid w:val="006421C8"/>
    <w:rsid w:val="00642365"/>
    <w:rsid w:val="00642FEC"/>
    <w:rsid w:val="00642FEE"/>
    <w:rsid w:val="006430CE"/>
    <w:rsid w:val="006433C5"/>
    <w:rsid w:val="006433EB"/>
    <w:rsid w:val="00643431"/>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D6C"/>
    <w:rsid w:val="00645148"/>
    <w:rsid w:val="00645404"/>
    <w:rsid w:val="006456C9"/>
    <w:rsid w:val="00645802"/>
    <w:rsid w:val="00645825"/>
    <w:rsid w:val="00645B80"/>
    <w:rsid w:val="00645C45"/>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BA"/>
    <w:rsid w:val="006522B5"/>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89C"/>
    <w:rsid w:val="0065489E"/>
    <w:rsid w:val="00654A5C"/>
    <w:rsid w:val="00654AB2"/>
    <w:rsid w:val="00654AF3"/>
    <w:rsid w:val="00654B11"/>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654"/>
    <w:rsid w:val="00656698"/>
    <w:rsid w:val="00656FD7"/>
    <w:rsid w:val="006570FB"/>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AB9"/>
    <w:rsid w:val="00663C88"/>
    <w:rsid w:val="00663CA4"/>
    <w:rsid w:val="00663CCB"/>
    <w:rsid w:val="00663CF5"/>
    <w:rsid w:val="00663D1E"/>
    <w:rsid w:val="00663D32"/>
    <w:rsid w:val="00663E9A"/>
    <w:rsid w:val="00663EA5"/>
    <w:rsid w:val="00663F25"/>
    <w:rsid w:val="006643F3"/>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852"/>
    <w:rsid w:val="006748C4"/>
    <w:rsid w:val="00674DB6"/>
    <w:rsid w:val="00674DC1"/>
    <w:rsid w:val="0067506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62"/>
    <w:rsid w:val="00680974"/>
    <w:rsid w:val="006809B2"/>
    <w:rsid w:val="00680ACB"/>
    <w:rsid w:val="00680BA3"/>
    <w:rsid w:val="00680D1B"/>
    <w:rsid w:val="00680E4E"/>
    <w:rsid w:val="006812C2"/>
    <w:rsid w:val="0068147A"/>
    <w:rsid w:val="00681483"/>
    <w:rsid w:val="006814CC"/>
    <w:rsid w:val="0068159C"/>
    <w:rsid w:val="006817A4"/>
    <w:rsid w:val="0068180B"/>
    <w:rsid w:val="00681827"/>
    <w:rsid w:val="0068185B"/>
    <w:rsid w:val="00681909"/>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73"/>
    <w:rsid w:val="0068367D"/>
    <w:rsid w:val="00683825"/>
    <w:rsid w:val="006838AE"/>
    <w:rsid w:val="00683A21"/>
    <w:rsid w:val="00683BE8"/>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0F43"/>
    <w:rsid w:val="00691023"/>
    <w:rsid w:val="0069106D"/>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5F8"/>
    <w:rsid w:val="00693636"/>
    <w:rsid w:val="00693996"/>
    <w:rsid w:val="00693A54"/>
    <w:rsid w:val="00693D57"/>
    <w:rsid w:val="00693E37"/>
    <w:rsid w:val="00693EE9"/>
    <w:rsid w:val="00694085"/>
    <w:rsid w:val="00694242"/>
    <w:rsid w:val="006943A7"/>
    <w:rsid w:val="006943F9"/>
    <w:rsid w:val="0069491E"/>
    <w:rsid w:val="00694E2F"/>
    <w:rsid w:val="00694E7C"/>
    <w:rsid w:val="00695122"/>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17"/>
    <w:rsid w:val="006A590F"/>
    <w:rsid w:val="006A5AD2"/>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529"/>
    <w:rsid w:val="006A755E"/>
    <w:rsid w:val="006A76A4"/>
    <w:rsid w:val="006A7DE4"/>
    <w:rsid w:val="006A7E6A"/>
    <w:rsid w:val="006A7ED4"/>
    <w:rsid w:val="006A7FD4"/>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2040"/>
    <w:rsid w:val="006B217A"/>
    <w:rsid w:val="006B24F6"/>
    <w:rsid w:val="006B2589"/>
    <w:rsid w:val="006B25B5"/>
    <w:rsid w:val="006B2612"/>
    <w:rsid w:val="006B274F"/>
    <w:rsid w:val="006B27A8"/>
    <w:rsid w:val="006B29CC"/>
    <w:rsid w:val="006B2B8A"/>
    <w:rsid w:val="006B2C3E"/>
    <w:rsid w:val="006B2D7E"/>
    <w:rsid w:val="006B2EDC"/>
    <w:rsid w:val="006B3083"/>
    <w:rsid w:val="006B32E1"/>
    <w:rsid w:val="006B341D"/>
    <w:rsid w:val="006B3437"/>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7C"/>
    <w:rsid w:val="006C1A7D"/>
    <w:rsid w:val="006C1D79"/>
    <w:rsid w:val="006C1DB6"/>
    <w:rsid w:val="006C1E43"/>
    <w:rsid w:val="006C1EEE"/>
    <w:rsid w:val="006C1F0B"/>
    <w:rsid w:val="006C232F"/>
    <w:rsid w:val="006C2427"/>
    <w:rsid w:val="006C28E5"/>
    <w:rsid w:val="006C294E"/>
    <w:rsid w:val="006C2CAC"/>
    <w:rsid w:val="006C2D82"/>
    <w:rsid w:val="006C2DCF"/>
    <w:rsid w:val="006C2E58"/>
    <w:rsid w:val="006C2F54"/>
    <w:rsid w:val="006C31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1384"/>
    <w:rsid w:val="006D16E4"/>
    <w:rsid w:val="006D17D9"/>
    <w:rsid w:val="006D1917"/>
    <w:rsid w:val="006D1B83"/>
    <w:rsid w:val="006D1BD2"/>
    <w:rsid w:val="006D1CCF"/>
    <w:rsid w:val="006D1D69"/>
    <w:rsid w:val="006D1FAE"/>
    <w:rsid w:val="006D2012"/>
    <w:rsid w:val="006D21DA"/>
    <w:rsid w:val="006D2265"/>
    <w:rsid w:val="006D227C"/>
    <w:rsid w:val="006D2440"/>
    <w:rsid w:val="006D2514"/>
    <w:rsid w:val="006D2693"/>
    <w:rsid w:val="006D2A0B"/>
    <w:rsid w:val="006D2A9C"/>
    <w:rsid w:val="006D2FE7"/>
    <w:rsid w:val="006D30F4"/>
    <w:rsid w:val="006D31B4"/>
    <w:rsid w:val="006D32BC"/>
    <w:rsid w:val="006D37E7"/>
    <w:rsid w:val="006D3947"/>
    <w:rsid w:val="006D3950"/>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C90"/>
    <w:rsid w:val="006D5DC4"/>
    <w:rsid w:val="006D611A"/>
    <w:rsid w:val="006D623A"/>
    <w:rsid w:val="006D62BE"/>
    <w:rsid w:val="006D63E6"/>
    <w:rsid w:val="006D652A"/>
    <w:rsid w:val="006D67C0"/>
    <w:rsid w:val="006D6994"/>
    <w:rsid w:val="006D6A2A"/>
    <w:rsid w:val="006D6CD0"/>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C5A"/>
    <w:rsid w:val="006E0D50"/>
    <w:rsid w:val="006E0F5E"/>
    <w:rsid w:val="006E11BA"/>
    <w:rsid w:val="006E1433"/>
    <w:rsid w:val="006E1546"/>
    <w:rsid w:val="006E1550"/>
    <w:rsid w:val="006E18C3"/>
    <w:rsid w:val="006E1972"/>
    <w:rsid w:val="006E19B5"/>
    <w:rsid w:val="006E19DE"/>
    <w:rsid w:val="006E1F2A"/>
    <w:rsid w:val="006E21FE"/>
    <w:rsid w:val="006E2248"/>
    <w:rsid w:val="006E2688"/>
    <w:rsid w:val="006E272C"/>
    <w:rsid w:val="006E28E8"/>
    <w:rsid w:val="006E2A33"/>
    <w:rsid w:val="006E2B05"/>
    <w:rsid w:val="006E2BCE"/>
    <w:rsid w:val="006E2C5B"/>
    <w:rsid w:val="006E3297"/>
    <w:rsid w:val="006E33D6"/>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5E"/>
    <w:rsid w:val="006F4B7B"/>
    <w:rsid w:val="006F4C37"/>
    <w:rsid w:val="006F4C3F"/>
    <w:rsid w:val="006F4CCD"/>
    <w:rsid w:val="006F516D"/>
    <w:rsid w:val="006F525D"/>
    <w:rsid w:val="006F543C"/>
    <w:rsid w:val="006F5A35"/>
    <w:rsid w:val="006F5B1D"/>
    <w:rsid w:val="006F6048"/>
    <w:rsid w:val="006F63D6"/>
    <w:rsid w:val="006F642B"/>
    <w:rsid w:val="006F64F2"/>
    <w:rsid w:val="006F66F1"/>
    <w:rsid w:val="006F6D98"/>
    <w:rsid w:val="006F6F31"/>
    <w:rsid w:val="006F6F4B"/>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B9"/>
    <w:rsid w:val="00704355"/>
    <w:rsid w:val="0070494F"/>
    <w:rsid w:val="00704A07"/>
    <w:rsid w:val="00704AF9"/>
    <w:rsid w:val="00704AFD"/>
    <w:rsid w:val="00704BC2"/>
    <w:rsid w:val="00704BF6"/>
    <w:rsid w:val="00704CD1"/>
    <w:rsid w:val="00704D95"/>
    <w:rsid w:val="00704D97"/>
    <w:rsid w:val="00704F61"/>
    <w:rsid w:val="007053AB"/>
    <w:rsid w:val="007055C2"/>
    <w:rsid w:val="00705A7A"/>
    <w:rsid w:val="00705BEE"/>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781"/>
    <w:rsid w:val="007137BD"/>
    <w:rsid w:val="00713903"/>
    <w:rsid w:val="00713A26"/>
    <w:rsid w:val="00713AD1"/>
    <w:rsid w:val="00713C7B"/>
    <w:rsid w:val="00713C8F"/>
    <w:rsid w:val="00713DCD"/>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D23"/>
    <w:rsid w:val="00721E6A"/>
    <w:rsid w:val="00721F36"/>
    <w:rsid w:val="00721F53"/>
    <w:rsid w:val="00721FE3"/>
    <w:rsid w:val="0072217B"/>
    <w:rsid w:val="007221DB"/>
    <w:rsid w:val="007223C2"/>
    <w:rsid w:val="00722427"/>
    <w:rsid w:val="0072254D"/>
    <w:rsid w:val="007225BE"/>
    <w:rsid w:val="0072286E"/>
    <w:rsid w:val="0072296E"/>
    <w:rsid w:val="00722972"/>
    <w:rsid w:val="00722AF4"/>
    <w:rsid w:val="00722EE3"/>
    <w:rsid w:val="0072304B"/>
    <w:rsid w:val="00723111"/>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8BF"/>
    <w:rsid w:val="00724907"/>
    <w:rsid w:val="00724A5E"/>
    <w:rsid w:val="00724B80"/>
    <w:rsid w:val="00724B95"/>
    <w:rsid w:val="00724D9D"/>
    <w:rsid w:val="00724E07"/>
    <w:rsid w:val="00724FEA"/>
    <w:rsid w:val="00725094"/>
    <w:rsid w:val="00725241"/>
    <w:rsid w:val="0072539A"/>
    <w:rsid w:val="0072566E"/>
    <w:rsid w:val="00725711"/>
    <w:rsid w:val="0072584F"/>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3239"/>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621"/>
    <w:rsid w:val="007356A6"/>
    <w:rsid w:val="00735707"/>
    <w:rsid w:val="00735A29"/>
    <w:rsid w:val="00735A49"/>
    <w:rsid w:val="00735A8B"/>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CE2"/>
    <w:rsid w:val="00741D3D"/>
    <w:rsid w:val="00741EFA"/>
    <w:rsid w:val="00741FAE"/>
    <w:rsid w:val="00742025"/>
    <w:rsid w:val="007421CB"/>
    <w:rsid w:val="00742582"/>
    <w:rsid w:val="0074261D"/>
    <w:rsid w:val="00742625"/>
    <w:rsid w:val="0074266E"/>
    <w:rsid w:val="007428EA"/>
    <w:rsid w:val="00742A0B"/>
    <w:rsid w:val="00742A7E"/>
    <w:rsid w:val="00742B02"/>
    <w:rsid w:val="00742C02"/>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26"/>
    <w:rsid w:val="00746F67"/>
    <w:rsid w:val="00747136"/>
    <w:rsid w:val="007472C1"/>
    <w:rsid w:val="00747443"/>
    <w:rsid w:val="007475BA"/>
    <w:rsid w:val="00747698"/>
    <w:rsid w:val="00747909"/>
    <w:rsid w:val="0074797F"/>
    <w:rsid w:val="00747BA7"/>
    <w:rsid w:val="00747D2C"/>
    <w:rsid w:val="00747FB9"/>
    <w:rsid w:val="007502A9"/>
    <w:rsid w:val="0075041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E76"/>
    <w:rsid w:val="00752030"/>
    <w:rsid w:val="00752250"/>
    <w:rsid w:val="007522A3"/>
    <w:rsid w:val="007523D9"/>
    <w:rsid w:val="00752665"/>
    <w:rsid w:val="0075269F"/>
    <w:rsid w:val="00752797"/>
    <w:rsid w:val="00752804"/>
    <w:rsid w:val="0075298E"/>
    <w:rsid w:val="00752A1C"/>
    <w:rsid w:val="00752B37"/>
    <w:rsid w:val="00752BEE"/>
    <w:rsid w:val="00752D59"/>
    <w:rsid w:val="00753362"/>
    <w:rsid w:val="007533F4"/>
    <w:rsid w:val="00753707"/>
    <w:rsid w:val="0075375B"/>
    <w:rsid w:val="00753923"/>
    <w:rsid w:val="00753B5B"/>
    <w:rsid w:val="00753DEA"/>
    <w:rsid w:val="00753EF0"/>
    <w:rsid w:val="00753F11"/>
    <w:rsid w:val="00754080"/>
    <w:rsid w:val="00754257"/>
    <w:rsid w:val="00754442"/>
    <w:rsid w:val="007546B8"/>
    <w:rsid w:val="007548B5"/>
    <w:rsid w:val="0075494D"/>
    <w:rsid w:val="00754A94"/>
    <w:rsid w:val="00754AEC"/>
    <w:rsid w:val="00754BFC"/>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DF"/>
    <w:rsid w:val="00756FA2"/>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176"/>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241"/>
    <w:rsid w:val="00783271"/>
    <w:rsid w:val="00783938"/>
    <w:rsid w:val="00783999"/>
    <w:rsid w:val="00783DDF"/>
    <w:rsid w:val="00783EB3"/>
    <w:rsid w:val="007840C0"/>
    <w:rsid w:val="007844F2"/>
    <w:rsid w:val="00784570"/>
    <w:rsid w:val="00784714"/>
    <w:rsid w:val="007848E9"/>
    <w:rsid w:val="007849B6"/>
    <w:rsid w:val="00784A07"/>
    <w:rsid w:val="00784A95"/>
    <w:rsid w:val="00784C39"/>
    <w:rsid w:val="00784D9B"/>
    <w:rsid w:val="00785012"/>
    <w:rsid w:val="00785070"/>
    <w:rsid w:val="007850F6"/>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9BB"/>
    <w:rsid w:val="00786BE6"/>
    <w:rsid w:val="00786C3A"/>
    <w:rsid w:val="007870DE"/>
    <w:rsid w:val="007871D4"/>
    <w:rsid w:val="0078730D"/>
    <w:rsid w:val="007873F3"/>
    <w:rsid w:val="007875C6"/>
    <w:rsid w:val="007876FC"/>
    <w:rsid w:val="00787795"/>
    <w:rsid w:val="0078780C"/>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712"/>
    <w:rsid w:val="00793757"/>
    <w:rsid w:val="00793948"/>
    <w:rsid w:val="00793CA6"/>
    <w:rsid w:val="00793DB7"/>
    <w:rsid w:val="00793F95"/>
    <w:rsid w:val="00794079"/>
    <w:rsid w:val="007940E0"/>
    <w:rsid w:val="00794133"/>
    <w:rsid w:val="007941FE"/>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18E"/>
    <w:rsid w:val="0079522A"/>
    <w:rsid w:val="007952E4"/>
    <w:rsid w:val="00795688"/>
    <w:rsid w:val="007957B4"/>
    <w:rsid w:val="007959D6"/>
    <w:rsid w:val="00795A08"/>
    <w:rsid w:val="00795B47"/>
    <w:rsid w:val="00795BA8"/>
    <w:rsid w:val="00795E76"/>
    <w:rsid w:val="00795F55"/>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C0"/>
    <w:rsid w:val="007A3134"/>
    <w:rsid w:val="007A3162"/>
    <w:rsid w:val="007A32BA"/>
    <w:rsid w:val="007A354C"/>
    <w:rsid w:val="007A3660"/>
    <w:rsid w:val="007A3667"/>
    <w:rsid w:val="007A37FA"/>
    <w:rsid w:val="007A3865"/>
    <w:rsid w:val="007A38AF"/>
    <w:rsid w:val="007A3B42"/>
    <w:rsid w:val="007A3B49"/>
    <w:rsid w:val="007A3C5D"/>
    <w:rsid w:val="007A3C96"/>
    <w:rsid w:val="007A3D9A"/>
    <w:rsid w:val="007A3DB6"/>
    <w:rsid w:val="007A3DCB"/>
    <w:rsid w:val="007A3E28"/>
    <w:rsid w:val="007A3E3C"/>
    <w:rsid w:val="007A3F71"/>
    <w:rsid w:val="007A41AC"/>
    <w:rsid w:val="007A461D"/>
    <w:rsid w:val="007A477F"/>
    <w:rsid w:val="007A47D5"/>
    <w:rsid w:val="007A4918"/>
    <w:rsid w:val="007A4A30"/>
    <w:rsid w:val="007A4B80"/>
    <w:rsid w:val="007A4BAE"/>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60F6"/>
    <w:rsid w:val="007A6273"/>
    <w:rsid w:val="007A6651"/>
    <w:rsid w:val="007A68AE"/>
    <w:rsid w:val="007A6922"/>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AAC"/>
    <w:rsid w:val="007B5CFF"/>
    <w:rsid w:val="007B5FEE"/>
    <w:rsid w:val="007B602A"/>
    <w:rsid w:val="007B6466"/>
    <w:rsid w:val="007B66CE"/>
    <w:rsid w:val="007B69EB"/>
    <w:rsid w:val="007B6A75"/>
    <w:rsid w:val="007B6D2B"/>
    <w:rsid w:val="007B6FA8"/>
    <w:rsid w:val="007B6FAB"/>
    <w:rsid w:val="007B6FC4"/>
    <w:rsid w:val="007B722A"/>
    <w:rsid w:val="007B7292"/>
    <w:rsid w:val="007B7492"/>
    <w:rsid w:val="007B750F"/>
    <w:rsid w:val="007B77BC"/>
    <w:rsid w:val="007B7BF4"/>
    <w:rsid w:val="007C013B"/>
    <w:rsid w:val="007C01F0"/>
    <w:rsid w:val="007C0306"/>
    <w:rsid w:val="007C044B"/>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95"/>
    <w:rsid w:val="007C23AA"/>
    <w:rsid w:val="007C2A45"/>
    <w:rsid w:val="007C2A82"/>
    <w:rsid w:val="007C2AAA"/>
    <w:rsid w:val="007C2D10"/>
    <w:rsid w:val="007C2F5E"/>
    <w:rsid w:val="007C321D"/>
    <w:rsid w:val="007C334A"/>
    <w:rsid w:val="007C334E"/>
    <w:rsid w:val="007C33BF"/>
    <w:rsid w:val="007C3535"/>
    <w:rsid w:val="007C3566"/>
    <w:rsid w:val="007C36FA"/>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CD"/>
    <w:rsid w:val="007C68E3"/>
    <w:rsid w:val="007C69A9"/>
    <w:rsid w:val="007C6BCD"/>
    <w:rsid w:val="007C6E13"/>
    <w:rsid w:val="007C6F99"/>
    <w:rsid w:val="007C70BF"/>
    <w:rsid w:val="007C73CA"/>
    <w:rsid w:val="007C7665"/>
    <w:rsid w:val="007C772F"/>
    <w:rsid w:val="007C78E2"/>
    <w:rsid w:val="007C79BD"/>
    <w:rsid w:val="007C79D3"/>
    <w:rsid w:val="007C7A17"/>
    <w:rsid w:val="007C7C8D"/>
    <w:rsid w:val="007C7D35"/>
    <w:rsid w:val="007C7DB9"/>
    <w:rsid w:val="007D047C"/>
    <w:rsid w:val="007D0488"/>
    <w:rsid w:val="007D04F4"/>
    <w:rsid w:val="007D0585"/>
    <w:rsid w:val="007D05A1"/>
    <w:rsid w:val="007D0704"/>
    <w:rsid w:val="007D07B8"/>
    <w:rsid w:val="007D094B"/>
    <w:rsid w:val="007D0A02"/>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5DCF"/>
    <w:rsid w:val="007D6204"/>
    <w:rsid w:val="007D6362"/>
    <w:rsid w:val="007D64FC"/>
    <w:rsid w:val="007D6503"/>
    <w:rsid w:val="007D6789"/>
    <w:rsid w:val="007D68E0"/>
    <w:rsid w:val="007D6A0D"/>
    <w:rsid w:val="007D6A60"/>
    <w:rsid w:val="007D6B08"/>
    <w:rsid w:val="007D7053"/>
    <w:rsid w:val="007D7069"/>
    <w:rsid w:val="007D70BE"/>
    <w:rsid w:val="007D72E8"/>
    <w:rsid w:val="007D75C4"/>
    <w:rsid w:val="007D770D"/>
    <w:rsid w:val="007D7A8C"/>
    <w:rsid w:val="007D7BF0"/>
    <w:rsid w:val="007D7E00"/>
    <w:rsid w:val="007D7F1E"/>
    <w:rsid w:val="007E008A"/>
    <w:rsid w:val="007E00A6"/>
    <w:rsid w:val="007E02AB"/>
    <w:rsid w:val="007E04AD"/>
    <w:rsid w:val="007E08F4"/>
    <w:rsid w:val="007E0976"/>
    <w:rsid w:val="007E0A9C"/>
    <w:rsid w:val="007E0BDC"/>
    <w:rsid w:val="007E130F"/>
    <w:rsid w:val="007E1601"/>
    <w:rsid w:val="007E161B"/>
    <w:rsid w:val="007E198C"/>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9B"/>
    <w:rsid w:val="007E7FF1"/>
    <w:rsid w:val="007F0696"/>
    <w:rsid w:val="007F074B"/>
    <w:rsid w:val="007F0777"/>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A4"/>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D3C"/>
    <w:rsid w:val="00800DF8"/>
    <w:rsid w:val="00801023"/>
    <w:rsid w:val="0080111C"/>
    <w:rsid w:val="008012C7"/>
    <w:rsid w:val="00801523"/>
    <w:rsid w:val="00801603"/>
    <w:rsid w:val="00801622"/>
    <w:rsid w:val="008017D8"/>
    <w:rsid w:val="008018CD"/>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C0F"/>
    <w:rsid w:val="00803C69"/>
    <w:rsid w:val="00803FA7"/>
    <w:rsid w:val="008040AD"/>
    <w:rsid w:val="00804141"/>
    <w:rsid w:val="008041A8"/>
    <w:rsid w:val="008043EB"/>
    <w:rsid w:val="0080452F"/>
    <w:rsid w:val="008045CA"/>
    <w:rsid w:val="0080462E"/>
    <w:rsid w:val="00804AF3"/>
    <w:rsid w:val="00804B73"/>
    <w:rsid w:val="00804B83"/>
    <w:rsid w:val="00804E4B"/>
    <w:rsid w:val="00804E8F"/>
    <w:rsid w:val="0080516A"/>
    <w:rsid w:val="0080519B"/>
    <w:rsid w:val="00805510"/>
    <w:rsid w:val="008055E4"/>
    <w:rsid w:val="008057CD"/>
    <w:rsid w:val="00805857"/>
    <w:rsid w:val="00805962"/>
    <w:rsid w:val="00805CB0"/>
    <w:rsid w:val="00805D16"/>
    <w:rsid w:val="00805D24"/>
    <w:rsid w:val="00805E5D"/>
    <w:rsid w:val="00805FEF"/>
    <w:rsid w:val="00806062"/>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22"/>
    <w:rsid w:val="008117A0"/>
    <w:rsid w:val="00811998"/>
    <w:rsid w:val="00811A1E"/>
    <w:rsid w:val="00811B77"/>
    <w:rsid w:val="00811E29"/>
    <w:rsid w:val="00811E3B"/>
    <w:rsid w:val="00811EA4"/>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61A7"/>
    <w:rsid w:val="008162B7"/>
    <w:rsid w:val="008163F3"/>
    <w:rsid w:val="0081686E"/>
    <w:rsid w:val="00816976"/>
    <w:rsid w:val="0081697A"/>
    <w:rsid w:val="00816C71"/>
    <w:rsid w:val="00816D4D"/>
    <w:rsid w:val="00816EA0"/>
    <w:rsid w:val="0081700E"/>
    <w:rsid w:val="008170EE"/>
    <w:rsid w:val="00817286"/>
    <w:rsid w:val="008172EB"/>
    <w:rsid w:val="00817341"/>
    <w:rsid w:val="00817424"/>
    <w:rsid w:val="008174BA"/>
    <w:rsid w:val="008174F8"/>
    <w:rsid w:val="008175B1"/>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6B"/>
    <w:rsid w:val="008213BE"/>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1E"/>
    <w:rsid w:val="008248A5"/>
    <w:rsid w:val="008249B4"/>
    <w:rsid w:val="00824E3C"/>
    <w:rsid w:val="008250FD"/>
    <w:rsid w:val="0082529A"/>
    <w:rsid w:val="008252AB"/>
    <w:rsid w:val="0082532D"/>
    <w:rsid w:val="0082558D"/>
    <w:rsid w:val="00825679"/>
    <w:rsid w:val="008256E1"/>
    <w:rsid w:val="008259A4"/>
    <w:rsid w:val="00825D60"/>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37"/>
    <w:rsid w:val="00835969"/>
    <w:rsid w:val="008359B6"/>
    <w:rsid w:val="00835A05"/>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D54"/>
    <w:rsid w:val="00836F16"/>
    <w:rsid w:val="008370D9"/>
    <w:rsid w:val="00837110"/>
    <w:rsid w:val="00837265"/>
    <w:rsid w:val="008372DF"/>
    <w:rsid w:val="008372E2"/>
    <w:rsid w:val="0083731B"/>
    <w:rsid w:val="0083737A"/>
    <w:rsid w:val="0083737C"/>
    <w:rsid w:val="008374B1"/>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56F"/>
    <w:rsid w:val="008416CD"/>
    <w:rsid w:val="00841812"/>
    <w:rsid w:val="00841857"/>
    <w:rsid w:val="00841B46"/>
    <w:rsid w:val="00841BDB"/>
    <w:rsid w:val="00841CB0"/>
    <w:rsid w:val="00841E0D"/>
    <w:rsid w:val="00841FBF"/>
    <w:rsid w:val="00842127"/>
    <w:rsid w:val="00842155"/>
    <w:rsid w:val="008426CB"/>
    <w:rsid w:val="00842772"/>
    <w:rsid w:val="008428EE"/>
    <w:rsid w:val="00842B62"/>
    <w:rsid w:val="00842C24"/>
    <w:rsid w:val="00842EF8"/>
    <w:rsid w:val="00842FAB"/>
    <w:rsid w:val="00843012"/>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EE"/>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F0E"/>
    <w:rsid w:val="008470A5"/>
    <w:rsid w:val="008471C4"/>
    <w:rsid w:val="00847242"/>
    <w:rsid w:val="008472A5"/>
    <w:rsid w:val="008473A2"/>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E2C"/>
    <w:rsid w:val="00850F51"/>
    <w:rsid w:val="00851212"/>
    <w:rsid w:val="0085148F"/>
    <w:rsid w:val="008515A0"/>
    <w:rsid w:val="00851AEE"/>
    <w:rsid w:val="00851C53"/>
    <w:rsid w:val="00851F13"/>
    <w:rsid w:val="00852604"/>
    <w:rsid w:val="008526B2"/>
    <w:rsid w:val="008527CB"/>
    <w:rsid w:val="0085284B"/>
    <w:rsid w:val="0085296D"/>
    <w:rsid w:val="008529C0"/>
    <w:rsid w:val="00852A21"/>
    <w:rsid w:val="00852B5D"/>
    <w:rsid w:val="00852C6E"/>
    <w:rsid w:val="008533DF"/>
    <w:rsid w:val="00853412"/>
    <w:rsid w:val="008535AF"/>
    <w:rsid w:val="008535EC"/>
    <w:rsid w:val="00853606"/>
    <w:rsid w:val="00853991"/>
    <w:rsid w:val="00853A83"/>
    <w:rsid w:val="00853F62"/>
    <w:rsid w:val="00854015"/>
    <w:rsid w:val="00854474"/>
    <w:rsid w:val="00854559"/>
    <w:rsid w:val="00854692"/>
    <w:rsid w:val="008549B7"/>
    <w:rsid w:val="00854A69"/>
    <w:rsid w:val="00854B83"/>
    <w:rsid w:val="00854D00"/>
    <w:rsid w:val="00854D86"/>
    <w:rsid w:val="00854FCD"/>
    <w:rsid w:val="00855142"/>
    <w:rsid w:val="008552D0"/>
    <w:rsid w:val="008552F7"/>
    <w:rsid w:val="008553B0"/>
    <w:rsid w:val="008553FF"/>
    <w:rsid w:val="0085545F"/>
    <w:rsid w:val="0085561E"/>
    <w:rsid w:val="00855645"/>
    <w:rsid w:val="008557A5"/>
    <w:rsid w:val="00855BB5"/>
    <w:rsid w:val="00855BF3"/>
    <w:rsid w:val="00855CAB"/>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47D"/>
    <w:rsid w:val="008575DB"/>
    <w:rsid w:val="00857A3F"/>
    <w:rsid w:val="00857ADF"/>
    <w:rsid w:val="00857CC9"/>
    <w:rsid w:val="00857FA1"/>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767"/>
    <w:rsid w:val="00863808"/>
    <w:rsid w:val="008639B6"/>
    <w:rsid w:val="00863A0E"/>
    <w:rsid w:val="00863B0D"/>
    <w:rsid w:val="00863CDF"/>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E0"/>
    <w:rsid w:val="00874143"/>
    <w:rsid w:val="008743DE"/>
    <w:rsid w:val="00874531"/>
    <w:rsid w:val="00874887"/>
    <w:rsid w:val="0087491D"/>
    <w:rsid w:val="00874B51"/>
    <w:rsid w:val="00874BE1"/>
    <w:rsid w:val="00874C54"/>
    <w:rsid w:val="00874C59"/>
    <w:rsid w:val="00874D8A"/>
    <w:rsid w:val="008750E9"/>
    <w:rsid w:val="00875293"/>
    <w:rsid w:val="00875580"/>
    <w:rsid w:val="00875696"/>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96D"/>
    <w:rsid w:val="00880B2A"/>
    <w:rsid w:val="00880F7D"/>
    <w:rsid w:val="00880FDE"/>
    <w:rsid w:val="00881155"/>
    <w:rsid w:val="008812FB"/>
    <w:rsid w:val="008815C1"/>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A9D"/>
    <w:rsid w:val="00884BA6"/>
    <w:rsid w:val="00884CB8"/>
    <w:rsid w:val="00884FB4"/>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77D"/>
    <w:rsid w:val="0088779C"/>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5B1"/>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1AD"/>
    <w:rsid w:val="008943A4"/>
    <w:rsid w:val="008944D9"/>
    <w:rsid w:val="008947C7"/>
    <w:rsid w:val="008949A6"/>
    <w:rsid w:val="00894A78"/>
    <w:rsid w:val="00894ABF"/>
    <w:rsid w:val="00894ADB"/>
    <w:rsid w:val="00894DC2"/>
    <w:rsid w:val="00894E4D"/>
    <w:rsid w:val="00894EA4"/>
    <w:rsid w:val="0089502F"/>
    <w:rsid w:val="0089514E"/>
    <w:rsid w:val="00895172"/>
    <w:rsid w:val="00895472"/>
    <w:rsid w:val="008954D2"/>
    <w:rsid w:val="00895832"/>
    <w:rsid w:val="00895A57"/>
    <w:rsid w:val="00895B08"/>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AF6"/>
    <w:rsid w:val="008A0B1F"/>
    <w:rsid w:val="008A0D0F"/>
    <w:rsid w:val="008A0EB7"/>
    <w:rsid w:val="008A1200"/>
    <w:rsid w:val="008A12B3"/>
    <w:rsid w:val="008A14E5"/>
    <w:rsid w:val="008A15E2"/>
    <w:rsid w:val="008A18A5"/>
    <w:rsid w:val="008A18F9"/>
    <w:rsid w:val="008A1A18"/>
    <w:rsid w:val="008A1AEC"/>
    <w:rsid w:val="008A1B6F"/>
    <w:rsid w:val="008A1BEA"/>
    <w:rsid w:val="008A1C72"/>
    <w:rsid w:val="008A1CC4"/>
    <w:rsid w:val="008A1CCF"/>
    <w:rsid w:val="008A2190"/>
    <w:rsid w:val="008A22C1"/>
    <w:rsid w:val="008A2398"/>
    <w:rsid w:val="008A248F"/>
    <w:rsid w:val="008A272D"/>
    <w:rsid w:val="008A2813"/>
    <w:rsid w:val="008A296B"/>
    <w:rsid w:val="008A2A7E"/>
    <w:rsid w:val="008A2B9B"/>
    <w:rsid w:val="008A2BEE"/>
    <w:rsid w:val="008A2C0D"/>
    <w:rsid w:val="008A2C88"/>
    <w:rsid w:val="008A2F62"/>
    <w:rsid w:val="008A30F6"/>
    <w:rsid w:val="008A316A"/>
    <w:rsid w:val="008A332D"/>
    <w:rsid w:val="008A35E9"/>
    <w:rsid w:val="008A3710"/>
    <w:rsid w:val="008A37C1"/>
    <w:rsid w:val="008A3880"/>
    <w:rsid w:val="008A3A01"/>
    <w:rsid w:val="008A3A70"/>
    <w:rsid w:val="008A3BBF"/>
    <w:rsid w:val="008A3DD9"/>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E0"/>
    <w:rsid w:val="008A543C"/>
    <w:rsid w:val="008A5441"/>
    <w:rsid w:val="008A55A4"/>
    <w:rsid w:val="008A56E7"/>
    <w:rsid w:val="008A5798"/>
    <w:rsid w:val="008A5ABA"/>
    <w:rsid w:val="008A5ACA"/>
    <w:rsid w:val="008A5D29"/>
    <w:rsid w:val="008A6002"/>
    <w:rsid w:val="008A6070"/>
    <w:rsid w:val="008A616F"/>
    <w:rsid w:val="008A6201"/>
    <w:rsid w:val="008A627D"/>
    <w:rsid w:val="008A628D"/>
    <w:rsid w:val="008A62A0"/>
    <w:rsid w:val="008A6305"/>
    <w:rsid w:val="008A6306"/>
    <w:rsid w:val="008A64CD"/>
    <w:rsid w:val="008A674E"/>
    <w:rsid w:val="008A6771"/>
    <w:rsid w:val="008A6851"/>
    <w:rsid w:val="008A6A4F"/>
    <w:rsid w:val="008A6AB6"/>
    <w:rsid w:val="008A6D09"/>
    <w:rsid w:val="008A703D"/>
    <w:rsid w:val="008A7249"/>
    <w:rsid w:val="008A729A"/>
    <w:rsid w:val="008A752F"/>
    <w:rsid w:val="008A76B1"/>
    <w:rsid w:val="008A7969"/>
    <w:rsid w:val="008A7A42"/>
    <w:rsid w:val="008A7A5D"/>
    <w:rsid w:val="008A7CE9"/>
    <w:rsid w:val="008A7E37"/>
    <w:rsid w:val="008B0093"/>
    <w:rsid w:val="008B0371"/>
    <w:rsid w:val="008B04A1"/>
    <w:rsid w:val="008B0600"/>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FBB"/>
    <w:rsid w:val="008B3088"/>
    <w:rsid w:val="008B3183"/>
    <w:rsid w:val="008B3340"/>
    <w:rsid w:val="008B3343"/>
    <w:rsid w:val="008B33BE"/>
    <w:rsid w:val="008B350C"/>
    <w:rsid w:val="008B358B"/>
    <w:rsid w:val="008B35E9"/>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CEE"/>
    <w:rsid w:val="008B4FA6"/>
    <w:rsid w:val="008B507D"/>
    <w:rsid w:val="008B50A8"/>
    <w:rsid w:val="008B5200"/>
    <w:rsid w:val="008B55AC"/>
    <w:rsid w:val="008B5674"/>
    <w:rsid w:val="008B56B0"/>
    <w:rsid w:val="008B5A5E"/>
    <w:rsid w:val="008B5CA4"/>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D81"/>
    <w:rsid w:val="008C00AC"/>
    <w:rsid w:val="008C01A5"/>
    <w:rsid w:val="008C03C0"/>
    <w:rsid w:val="008C03C7"/>
    <w:rsid w:val="008C0905"/>
    <w:rsid w:val="008C09E8"/>
    <w:rsid w:val="008C0C60"/>
    <w:rsid w:val="008C0C6F"/>
    <w:rsid w:val="008C102B"/>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C02"/>
    <w:rsid w:val="008C2CDC"/>
    <w:rsid w:val="008C2D09"/>
    <w:rsid w:val="008C332A"/>
    <w:rsid w:val="008C3361"/>
    <w:rsid w:val="008C3589"/>
    <w:rsid w:val="008C36D0"/>
    <w:rsid w:val="008C3B7D"/>
    <w:rsid w:val="008C471F"/>
    <w:rsid w:val="008C4730"/>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208"/>
    <w:rsid w:val="008D22DF"/>
    <w:rsid w:val="008D27D5"/>
    <w:rsid w:val="008D2AD6"/>
    <w:rsid w:val="008D2B19"/>
    <w:rsid w:val="008D2D1B"/>
    <w:rsid w:val="008D2D26"/>
    <w:rsid w:val="008D2EE9"/>
    <w:rsid w:val="008D2F17"/>
    <w:rsid w:val="008D3128"/>
    <w:rsid w:val="008D317E"/>
    <w:rsid w:val="008D32D4"/>
    <w:rsid w:val="008D3359"/>
    <w:rsid w:val="008D33C0"/>
    <w:rsid w:val="008D34A6"/>
    <w:rsid w:val="008D3707"/>
    <w:rsid w:val="008D37E7"/>
    <w:rsid w:val="008D380F"/>
    <w:rsid w:val="008D387D"/>
    <w:rsid w:val="008D3AFC"/>
    <w:rsid w:val="008D3BD0"/>
    <w:rsid w:val="008D3DDF"/>
    <w:rsid w:val="008D4207"/>
    <w:rsid w:val="008D44D1"/>
    <w:rsid w:val="008D46D2"/>
    <w:rsid w:val="008D470C"/>
    <w:rsid w:val="008D474F"/>
    <w:rsid w:val="008D4844"/>
    <w:rsid w:val="008D4933"/>
    <w:rsid w:val="008D495C"/>
    <w:rsid w:val="008D4A1D"/>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2"/>
    <w:rsid w:val="008D7D8F"/>
    <w:rsid w:val="008D7DB6"/>
    <w:rsid w:val="008D7ED5"/>
    <w:rsid w:val="008E0286"/>
    <w:rsid w:val="008E02D7"/>
    <w:rsid w:val="008E06EF"/>
    <w:rsid w:val="008E09F3"/>
    <w:rsid w:val="008E0C4C"/>
    <w:rsid w:val="008E0E5C"/>
    <w:rsid w:val="008E12B4"/>
    <w:rsid w:val="008E13ED"/>
    <w:rsid w:val="008E1417"/>
    <w:rsid w:val="008E14F2"/>
    <w:rsid w:val="008E1BC9"/>
    <w:rsid w:val="008E1D64"/>
    <w:rsid w:val="008E1FCE"/>
    <w:rsid w:val="008E2054"/>
    <w:rsid w:val="008E20FE"/>
    <w:rsid w:val="008E21FC"/>
    <w:rsid w:val="008E2261"/>
    <w:rsid w:val="008E26BF"/>
    <w:rsid w:val="008E2709"/>
    <w:rsid w:val="008E27ED"/>
    <w:rsid w:val="008E29F3"/>
    <w:rsid w:val="008E2AE9"/>
    <w:rsid w:val="008E2C46"/>
    <w:rsid w:val="008E307C"/>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994"/>
    <w:rsid w:val="008E699F"/>
    <w:rsid w:val="008E6CB9"/>
    <w:rsid w:val="008E7393"/>
    <w:rsid w:val="008E74A2"/>
    <w:rsid w:val="008E7627"/>
    <w:rsid w:val="008E7723"/>
    <w:rsid w:val="008E78FE"/>
    <w:rsid w:val="008E79E1"/>
    <w:rsid w:val="008E7A5C"/>
    <w:rsid w:val="008E7A71"/>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0E9"/>
    <w:rsid w:val="008F42A7"/>
    <w:rsid w:val="008F4655"/>
    <w:rsid w:val="008F490E"/>
    <w:rsid w:val="008F4B2E"/>
    <w:rsid w:val="008F4F42"/>
    <w:rsid w:val="008F5231"/>
    <w:rsid w:val="008F533C"/>
    <w:rsid w:val="008F535C"/>
    <w:rsid w:val="008F546F"/>
    <w:rsid w:val="008F556E"/>
    <w:rsid w:val="008F5877"/>
    <w:rsid w:val="008F59C1"/>
    <w:rsid w:val="008F5B1B"/>
    <w:rsid w:val="008F5C7D"/>
    <w:rsid w:val="008F5C84"/>
    <w:rsid w:val="008F5E85"/>
    <w:rsid w:val="008F6050"/>
    <w:rsid w:val="008F6112"/>
    <w:rsid w:val="008F680C"/>
    <w:rsid w:val="008F6832"/>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DE"/>
    <w:rsid w:val="009007F7"/>
    <w:rsid w:val="0090083D"/>
    <w:rsid w:val="0090086E"/>
    <w:rsid w:val="0090088D"/>
    <w:rsid w:val="00900CA8"/>
    <w:rsid w:val="00900F39"/>
    <w:rsid w:val="00901508"/>
    <w:rsid w:val="00901645"/>
    <w:rsid w:val="009018EC"/>
    <w:rsid w:val="00901B85"/>
    <w:rsid w:val="00901E80"/>
    <w:rsid w:val="00901EA3"/>
    <w:rsid w:val="00902215"/>
    <w:rsid w:val="0090241A"/>
    <w:rsid w:val="0090244B"/>
    <w:rsid w:val="009026BA"/>
    <w:rsid w:val="00902759"/>
    <w:rsid w:val="00902A1A"/>
    <w:rsid w:val="00902C8A"/>
    <w:rsid w:val="00902DCB"/>
    <w:rsid w:val="00903180"/>
    <w:rsid w:val="00903325"/>
    <w:rsid w:val="009036BF"/>
    <w:rsid w:val="009036D7"/>
    <w:rsid w:val="00903829"/>
    <w:rsid w:val="00903AD5"/>
    <w:rsid w:val="00903BBC"/>
    <w:rsid w:val="00903CB5"/>
    <w:rsid w:val="00903D14"/>
    <w:rsid w:val="00903D57"/>
    <w:rsid w:val="00903F64"/>
    <w:rsid w:val="0090402F"/>
    <w:rsid w:val="0090406D"/>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292"/>
    <w:rsid w:val="0091135E"/>
    <w:rsid w:val="00911366"/>
    <w:rsid w:val="00911505"/>
    <w:rsid w:val="00911948"/>
    <w:rsid w:val="00911A2A"/>
    <w:rsid w:val="00911B40"/>
    <w:rsid w:val="00911C85"/>
    <w:rsid w:val="00912364"/>
    <w:rsid w:val="009123C2"/>
    <w:rsid w:val="009124D6"/>
    <w:rsid w:val="00912591"/>
    <w:rsid w:val="00912921"/>
    <w:rsid w:val="00912C63"/>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B2B"/>
    <w:rsid w:val="00916C49"/>
    <w:rsid w:val="00916CDA"/>
    <w:rsid w:val="009171FB"/>
    <w:rsid w:val="009172A9"/>
    <w:rsid w:val="0091746D"/>
    <w:rsid w:val="0091753A"/>
    <w:rsid w:val="009175CC"/>
    <w:rsid w:val="00917635"/>
    <w:rsid w:val="00917644"/>
    <w:rsid w:val="0091770B"/>
    <w:rsid w:val="009178D1"/>
    <w:rsid w:val="00917D16"/>
    <w:rsid w:val="00920441"/>
    <w:rsid w:val="0092044D"/>
    <w:rsid w:val="009207B8"/>
    <w:rsid w:val="00920859"/>
    <w:rsid w:val="00920950"/>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52"/>
    <w:rsid w:val="00922363"/>
    <w:rsid w:val="00922434"/>
    <w:rsid w:val="00922507"/>
    <w:rsid w:val="00922657"/>
    <w:rsid w:val="0092277F"/>
    <w:rsid w:val="009228CD"/>
    <w:rsid w:val="00922935"/>
    <w:rsid w:val="00922A5E"/>
    <w:rsid w:val="00922AAB"/>
    <w:rsid w:val="00922BCA"/>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421"/>
    <w:rsid w:val="00924616"/>
    <w:rsid w:val="00924652"/>
    <w:rsid w:val="00924C4A"/>
    <w:rsid w:val="0092511A"/>
    <w:rsid w:val="00925129"/>
    <w:rsid w:val="00925456"/>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8B6"/>
    <w:rsid w:val="00933975"/>
    <w:rsid w:val="00933BC6"/>
    <w:rsid w:val="00933CE1"/>
    <w:rsid w:val="00933F4B"/>
    <w:rsid w:val="00934155"/>
    <w:rsid w:val="00934200"/>
    <w:rsid w:val="00934561"/>
    <w:rsid w:val="009348A5"/>
    <w:rsid w:val="00934999"/>
    <w:rsid w:val="00934A08"/>
    <w:rsid w:val="00934D9C"/>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5BF"/>
    <w:rsid w:val="009366FF"/>
    <w:rsid w:val="009369CB"/>
    <w:rsid w:val="00936B20"/>
    <w:rsid w:val="00936B6F"/>
    <w:rsid w:val="00936D8A"/>
    <w:rsid w:val="00937070"/>
    <w:rsid w:val="009374E1"/>
    <w:rsid w:val="00937624"/>
    <w:rsid w:val="009376A8"/>
    <w:rsid w:val="00937761"/>
    <w:rsid w:val="00937A3A"/>
    <w:rsid w:val="00937B24"/>
    <w:rsid w:val="00937B2E"/>
    <w:rsid w:val="00937F19"/>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D21"/>
    <w:rsid w:val="00941D82"/>
    <w:rsid w:val="00941DB2"/>
    <w:rsid w:val="00941EEA"/>
    <w:rsid w:val="00941F16"/>
    <w:rsid w:val="00941F91"/>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2B"/>
    <w:rsid w:val="00943910"/>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D64"/>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226"/>
    <w:rsid w:val="0094733A"/>
    <w:rsid w:val="00947606"/>
    <w:rsid w:val="009476B1"/>
    <w:rsid w:val="0094770C"/>
    <w:rsid w:val="0094776A"/>
    <w:rsid w:val="00947A18"/>
    <w:rsid w:val="00947A2C"/>
    <w:rsid w:val="00947BA9"/>
    <w:rsid w:val="00947CA6"/>
    <w:rsid w:val="00950014"/>
    <w:rsid w:val="009502F7"/>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581"/>
    <w:rsid w:val="009526DF"/>
    <w:rsid w:val="00952B6B"/>
    <w:rsid w:val="00952C5D"/>
    <w:rsid w:val="00953046"/>
    <w:rsid w:val="00953182"/>
    <w:rsid w:val="009532B2"/>
    <w:rsid w:val="00953308"/>
    <w:rsid w:val="00953782"/>
    <w:rsid w:val="00953898"/>
    <w:rsid w:val="009539D1"/>
    <w:rsid w:val="00953A9D"/>
    <w:rsid w:val="00953E0F"/>
    <w:rsid w:val="00953F48"/>
    <w:rsid w:val="00953FD3"/>
    <w:rsid w:val="00954018"/>
    <w:rsid w:val="0095419D"/>
    <w:rsid w:val="0095422A"/>
    <w:rsid w:val="00954237"/>
    <w:rsid w:val="00954255"/>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67D"/>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5C"/>
    <w:rsid w:val="0096158C"/>
    <w:rsid w:val="00961778"/>
    <w:rsid w:val="009617E5"/>
    <w:rsid w:val="009619C6"/>
    <w:rsid w:val="00961AC5"/>
    <w:rsid w:val="00961FE0"/>
    <w:rsid w:val="0096237D"/>
    <w:rsid w:val="0096240C"/>
    <w:rsid w:val="009624E5"/>
    <w:rsid w:val="00962ACD"/>
    <w:rsid w:val="00962AE9"/>
    <w:rsid w:val="00962D51"/>
    <w:rsid w:val="009630A8"/>
    <w:rsid w:val="00963189"/>
    <w:rsid w:val="00963296"/>
    <w:rsid w:val="0096329F"/>
    <w:rsid w:val="0096345F"/>
    <w:rsid w:val="00963782"/>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4E"/>
    <w:rsid w:val="00971562"/>
    <w:rsid w:val="0097169D"/>
    <w:rsid w:val="009716F5"/>
    <w:rsid w:val="009718F4"/>
    <w:rsid w:val="009722D2"/>
    <w:rsid w:val="009724D2"/>
    <w:rsid w:val="00972926"/>
    <w:rsid w:val="00972C54"/>
    <w:rsid w:val="00972CDE"/>
    <w:rsid w:val="00972F0D"/>
    <w:rsid w:val="00972F67"/>
    <w:rsid w:val="0097308F"/>
    <w:rsid w:val="009731C8"/>
    <w:rsid w:val="00973ABC"/>
    <w:rsid w:val="00973B38"/>
    <w:rsid w:val="00973B5E"/>
    <w:rsid w:val="00973E1B"/>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31"/>
    <w:rsid w:val="0097646B"/>
    <w:rsid w:val="0097684A"/>
    <w:rsid w:val="00976C60"/>
    <w:rsid w:val="00976C80"/>
    <w:rsid w:val="00976C8D"/>
    <w:rsid w:val="00976D08"/>
    <w:rsid w:val="00976D0E"/>
    <w:rsid w:val="00976D63"/>
    <w:rsid w:val="00976E7B"/>
    <w:rsid w:val="00976E99"/>
    <w:rsid w:val="0097708C"/>
    <w:rsid w:val="009771E9"/>
    <w:rsid w:val="00977256"/>
    <w:rsid w:val="009772D7"/>
    <w:rsid w:val="009773CB"/>
    <w:rsid w:val="009773FC"/>
    <w:rsid w:val="0097768C"/>
    <w:rsid w:val="0097775B"/>
    <w:rsid w:val="009778B7"/>
    <w:rsid w:val="00977986"/>
    <w:rsid w:val="00977D45"/>
    <w:rsid w:val="00977E63"/>
    <w:rsid w:val="00977F0F"/>
    <w:rsid w:val="00980176"/>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44"/>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ED4"/>
    <w:rsid w:val="00986091"/>
    <w:rsid w:val="009860AE"/>
    <w:rsid w:val="00986252"/>
    <w:rsid w:val="0098625F"/>
    <w:rsid w:val="00986312"/>
    <w:rsid w:val="00986369"/>
    <w:rsid w:val="00986894"/>
    <w:rsid w:val="00986989"/>
    <w:rsid w:val="00986CA8"/>
    <w:rsid w:val="00986D24"/>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514"/>
    <w:rsid w:val="009926A5"/>
    <w:rsid w:val="0099272A"/>
    <w:rsid w:val="00992796"/>
    <w:rsid w:val="00992A85"/>
    <w:rsid w:val="00992B31"/>
    <w:rsid w:val="00992D27"/>
    <w:rsid w:val="00992D4D"/>
    <w:rsid w:val="00993046"/>
    <w:rsid w:val="00993102"/>
    <w:rsid w:val="00993805"/>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D3"/>
    <w:rsid w:val="00997387"/>
    <w:rsid w:val="00997732"/>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16B"/>
    <w:rsid w:val="009A3417"/>
    <w:rsid w:val="009A3481"/>
    <w:rsid w:val="009A35E6"/>
    <w:rsid w:val="009A3661"/>
    <w:rsid w:val="009A376F"/>
    <w:rsid w:val="009A3809"/>
    <w:rsid w:val="009A38AC"/>
    <w:rsid w:val="009A3A56"/>
    <w:rsid w:val="009A3C36"/>
    <w:rsid w:val="009A3CB9"/>
    <w:rsid w:val="009A3D41"/>
    <w:rsid w:val="009A3DA1"/>
    <w:rsid w:val="009A3E01"/>
    <w:rsid w:val="009A3E1D"/>
    <w:rsid w:val="009A3F6C"/>
    <w:rsid w:val="009A4068"/>
    <w:rsid w:val="009A413B"/>
    <w:rsid w:val="009A41D8"/>
    <w:rsid w:val="009A441D"/>
    <w:rsid w:val="009A4691"/>
    <w:rsid w:val="009A4732"/>
    <w:rsid w:val="009A474D"/>
    <w:rsid w:val="009A4811"/>
    <w:rsid w:val="009A48F1"/>
    <w:rsid w:val="009A4AFC"/>
    <w:rsid w:val="009A4B74"/>
    <w:rsid w:val="009A4C23"/>
    <w:rsid w:val="009A4D1D"/>
    <w:rsid w:val="009A506C"/>
    <w:rsid w:val="009A514D"/>
    <w:rsid w:val="009A52D5"/>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F57"/>
    <w:rsid w:val="009A6F6C"/>
    <w:rsid w:val="009A6FF5"/>
    <w:rsid w:val="009A7139"/>
    <w:rsid w:val="009A72E8"/>
    <w:rsid w:val="009A7665"/>
    <w:rsid w:val="009A787D"/>
    <w:rsid w:val="009A789D"/>
    <w:rsid w:val="009A7B08"/>
    <w:rsid w:val="009A7D16"/>
    <w:rsid w:val="009A7E24"/>
    <w:rsid w:val="009A7EA7"/>
    <w:rsid w:val="009A7EF9"/>
    <w:rsid w:val="009A7FE1"/>
    <w:rsid w:val="009B00B5"/>
    <w:rsid w:val="009B00DA"/>
    <w:rsid w:val="009B0197"/>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D3A"/>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79"/>
    <w:rsid w:val="009C2DC4"/>
    <w:rsid w:val="009C3264"/>
    <w:rsid w:val="009C3877"/>
    <w:rsid w:val="009C393A"/>
    <w:rsid w:val="009C3B00"/>
    <w:rsid w:val="009C3C7E"/>
    <w:rsid w:val="009C3C82"/>
    <w:rsid w:val="009C3D5F"/>
    <w:rsid w:val="009C40A3"/>
    <w:rsid w:val="009C40E1"/>
    <w:rsid w:val="009C42E1"/>
    <w:rsid w:val="009C442D"/>
    <w:rsid w:val="009C443B"/>
    <w:rsid w:val="009C4531"/>
    <w:rsid w:val="009C457C"/>
    <w:rsid w:val="009C477D"/>
    <w:rsid w:val="009C48B6"/>
    <w:rsid w:val="009C492E"/>
    <w:rsid w:val="009C4A40"/>
    <w:rsid w:val="009C4A4B"/>
    <w:rsid w:val="009C4B30"/>
    <w:rsid w:val="009C4BF3"/>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700"/>
    <w:rsid w:val="009C7939"/>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71AC"/>
    <w:rsid w:val="009D7357"/>
    <w:rsid w:val="009D7732"/>
    <w:rsid w:val="009D7889"/>
    <w:rsid w:val="009D78FA"/>
    <w:rsid w:val="009D79E6"/>
    <w:rsid w:val="009D7A34"/>
    <w:rsid w:val="009D7B06"/>
    <w:rsid w:val="009E0204"/>
    <w:rsid w:val="009E030C"/>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B7"/>
    <w:rsid w:val="009F0FCC"/>
    <w:rsid w:val="009F1128"/>
    <w:rsid w:val="009F1232"/>
    <w:rsid w:val="009F125A"/>
    <w:rsid w:val="009F143F"/>
    <w:rsid w:val="009F159C"/>
    <w:rsid w:val="009F1655"/>
    <w:rsid w:val="009F169F"/>
    <w:rsid w:val="009F16E3"/>
    <w:rsid w:val="009F174C"/>
    <w:rsid w:val="009F1788"/>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39"/>
    <w:rsid w:val="009F7E42"/>
    <w:rsid w:val="009F7E6A"/>
    <w:rsid w:val="009F7FC1"/>
    <w:rsid w:val="00A002AE"/>
    <w:rsid w:val="00A0049B"/>
    <w:rsid w:val="00A00550"/>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97F"/>
    <w:rsid w:val="00A02A5B"/>
    <w:rsid w:val="00A02BE2"/>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44E"/>
    <w:rsid w:val="00A105A9"/>
    <w:rsid w:val="00A105D5"/>
    <w:rsid w:val="00A10795"/>
    <w:rsid w:val="00A10845"/>
    <w:rsid w:val="00A109B2"/>
    <w:rsid w:val="00A109B5"/>
    <w:rsid w:val="00A10B41"/>
    <w:rsid w:val="00A10BF4"/>
    <w:rsid w:val="00A1114D"/>
    <w:rsid w:val="00A113D5"/>
    <w:rsid w:val="00A11436"/>
    <w:rsid w:val="00A11480"/>
    <w:rsid w:val="00A11A74"/>
    <w:rsid w:val="00A11C7D"/>
    <w:rsid w:val="00A11E20"/>
    <w:rsid w:val="00A11EAA"/>
    <w:rsid w:val="00A11ED8"/>
    <w:rsid w:val="00A12219"/>
    <w:rsid w:val="00A12267"/>
    <w:rsid w:val="00A122D4"/>
    <w:rsid w:val="00A1249D"/>
    <w:rsid w:val="00A124F0"/>
    <w:rsid w:val="00A127A2"/>
    <w:rsid w:val="00A1282E"/>
    <w:rsid w:val="00A12A2B"/>
    <w:rsid w:val="00A12A55"/>
    <w:rsid w:val="00A12AC7"/>
    <w:rsid w:val="00A12E54"/>
    <w:rsid w:val="00A12FFB"/>
    <w:rsid w:val="00A1304A"/>
    <w:rsid w:val="00A131B9"/>
    <w:rsid w:val="00A1361C"/>
    <w:rsid w:val="00A136C4"/>
    <w:rsid w:val="00A13926"/>
    <w:rsid w:val="00A139F9"/>
    <w:rsid w:val="00A13A67"/>
    <w:rsid w:val="00A13B11"/>
    <w:rsid w:val="00A13B37"/>
    <w:rsid w:val="00A13B95"/>
    <w:rsid w:val="00A13F47"/>
    <w:rsid w:val="00A142D0"/>
    <w:rsid w:val="00A1431B"/>
    <w:rsid w:val="00A14437"/>
    <w:rsid w:val="00A14590"/>
    <w:rsid w:val="00A1459E"/>
    <w:rsid w:val="00A1463C"/>
    <w:rsid w:val="00A147B2"/>
    <w:rsid w:val="00A149DB"/>
    <w:rsid w:val="00A14AFC"/>
    <w:rsid w:val="00A14B8A"/>
    <w:rsid w:val="00A14C18"/>
    <w:rsid w:val="00A14C82"/>
    <w:rsid w:val="00A14CB2"/>
    <w:rsid w:val="00A14D04"/>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D5C"/>
    <w:rsid w:val="00A21FB5"/>
    <w:rsid w:val="00A21FB9"/>
    <w:rsid w:val="00A21FE3"/>
    <w:rsid w:val="00A2218A"/>
    <w:rsid w:val="00A223DA"/>
    <w:rsid w:val="00A225D3"/>
    <w:rsid w:val="00A22879"/>
    <w:rsid w:val="00A22998"/>
    <w:rsid w:val="00A229B9"/>
    <w:rsid w:val="00A229D5"/>
    <w:rsid w:val="00A22BFA"/>
    <w:rsid w:val="00A22E7B"/>
    <w:rsid w:val="00A22EC1"/>
    <w:rsid w:val="00A23278"/>
    <w:rsid w:val="00A2339A"/>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133"/>
    <w:rsid w:val="00A2615A"/>
    <w:rsid w:val="00A26352"/>
    <w:rsid w:val="00A263C0"/>
    <w:rsid w:val="00A26479"/>
    <w:rsid w:val="00A264BC"/>
    <w:rsid w:val="00A266C4"/>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8"/>
    <w:rsid w:val="00A306FC"/>
    <w:rsid w:val="00A308BB"/>
    <w:rsid w:val="00A30B5C"/>
    <w:rsid w:val="00A30B78"/>
    <w:rsid w:val="00A30B8E"/>
    <w:rsid w:val="00A30BE5"/>
    <w:rsid w:val="00A30CEF"/>
    <w:rsid w:val="00A30E69"/>
    <w:rsid w:val="00A31003"/>
    <w:rsid w:val="00A31034"/>
    <w:rsid w:val="00A31039"/>
    <w:rsid w:val="00A311E8"/>
    <w:rsid w:val="00A31375"/>
    <w:rsid w:val="00A31C65"/>
    <w:rsid w:val="00A31D5D"/>
    <w:rsid w:val="00A31FB8"/>
    <w:rsid w:val="00A3245C"/>
    <w:rsid w:val="00A32488"/>
    <w:rsid w:val="00A327FD"/>
    <w:rsid w:val="00A3280A"/>
    <w:rsid w:val="00A32CFE"/>
    <w:rsid w:val="00A32E85"/>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C11"/>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84D"/>
    <w:rsid w:val="00A37915"/>
    <w:rsid w:val="00A379B0"/>
    <w:rsid w:val="00A37A41"/>
    <w:rsid w:val="00A37A80"/>
    <w:rsid w:val="00A37AF6"/>
    <w:rsid w:val="00A37D92"/>
    <w:rsid w:val="00A37F34"/>
    <w:rsid w:val="00A37FEB"/>
    <w:rsid w:val="00A40000"/>
    <w:rsid w:val="00A4010E"/>
    <w:rsid w:val="00A4020D"/>
    <w:rsid w:val="00A4025A"/>
    <w:rsid w:val="00A407B0"/>
    <w:rsid w:val="00A407CD"/>
    <w:rsid w:val="00A40967"/>
    <w:rsid w:val="00A40C42"/>
    <w:rsid w:val="00A40C88"/>
    <w:rsid w:val="00A40D92"/>
    <w:rsid w:val="00A40D9C"/>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813"/>
    <w:rsid w:val="00A46AEC"/>
    <w:rsid w:val="00A46B09"/>
    <w:rsid w:val="00A46DC6"/>
    <w:rsid w:val="00A46E06"/>
    <w:rsid w:val="00A46E79"/>
    <w:rsid w:val="00A47011"/>
    <w:rsid w:val="00A4712B"/>
    <w:rsid w:val="00A4721D"/>
    <w:rsid w:val="00A47443"/>
    <w:rsid w:val="00A47470"/>
    <w:rsid w:val="00A47510"/>
    <w:rsid w:val="00A475BD"/>
    <w:rsid w:val="00A47758"/>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72BD"/>
    <w:rsid w:val="00A57774"/>
    <w:rsid w:val="00A578F6"/>
    <w:rsid w:val="00A57A26"/>
    <w:rsid w:val="00A57AC9"/>
    <w:rsid w:val="00A57D8B"/>
    <w:rsid w:val="00A57E13"/>
    <w:rsid w:val="00A57E2A"/>
    <w:rsid w:val="00A57EE7"/>
    <w:rsid w:val="00A57FE8"/>
    <w:rsid w:val="00A600D4"/>
    <w:rsid w:val="00A600DA"/>
    <w:rsid w:val="00A6075F"/>
    <w:rsid w:val="00A607D2"/>
    <w:rsid w:val="00A607F8"/>
    <w:rsid w:val="00A608D8"/>
    <w:rsid w:val="00A609B9"/>
    <w:rsid w:val="00A60C1D"/>
    <w:rsid w:val="00A60E63"/>
    <w:rsid w:val="00A6100B"/>
    <w:rsid w:val="00A61082"/>
    <w:rsid w:val="00A6124B"/>
    <w:rsid w:val="00A613A8"/>
    <w:rsid w:val="00A613EA"/>
    <w:rsid w:val="00A6177A"/>
    <w:rsid w:val="00A61A05"/>
    <w:rsid w:val="00A61AA9"/>
    <w:rsid w:val="00A61B42"/>
    <w:rsid w:val="00A61C78"/>
    <w:rsid w:val="00A6202C"/>
    <w:rsid w:val="00A621E1"/>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503"/>
    <w:rsid w:val="00A65A1F"/>
    <w:rsid w:val="00A65B7B"/>
    <w:rsid w:val="00A65C22"/>
    <w:rsid w:val="00A65CBF"/>
    <w:rsid w:val="00A65D7D"/>
    <w:rsid w:val="00A65DE0"/>
    <w:rsid w:val="00A65E29"/>
    <w:rsid w:val="00A65F43"/>
    <w:rsid w:val="00A65F8E"/>
    <w:rsid w:val="00A66037"/>
    <w:rsid w:val="00A6617E"/>
    <w:rsid w:val="00A662D3"/>
    <w:rsid w:val="00A665DA"/>
    <w:rsid w:val="00A66A88"/>
    <w:rsid w:val="00A6703C"/>
    <w:rsid w:val="00A67300"/>
    <w:rsid w:val="00A67310"/>
    <w:rsid w:val="00A67460"/>
    <w:rsid w:val="00A674F8"/>
    <w:rsid w:val="00A674FB"/>
    <w:rsid w:val="00A67A38"/>
    <w:rsid w:val="00A67C8A"/>
    <w:rsid w:val="00A67CBB"/>
    <w:rsid w:val="00A67DDD"/>
    <w:rsid w:val="00A67F5D"/>
    <w:rsid w:val="00A70025"/>
    <w:rsid w:val="00A70116"/>
    <w:rsid w:val="00A70191"/>
    <w:rsid w:val="00A7040E"/>
    <w:rsid w:val="00A7046D"/>
    <w:rsid w:val="00A70D13"/>
    <w:rsid w:val="00A70E64"/>
    <w:rsid w:val="00A7104D"/>
    <w:rsid w:val="00A710D4"/>
    <w:rsid w:val="00A7117B"/>
    <w:rsid w:val="00A71277"/>
    <w:rsid w:val="00A712A7"/>
    <w:rsid w:val="00A7141C"/>
    <w:rsid w:val="00A71757"/>
    <w:rsid w:val="00A71758"/>
    <w:rsid w:val="00A718D8"/>
    <w:rsid w:val="00A718E0"/>
    <w:rsid w:val="00A719DB"/>
    <w:rsid w:val="00A71A61"/>
    <w:rsid w:val="00A71B2A"/>
    <w:rsid w:val="00A71BEC"/>
    <w:rsid w:val="00A71DAB"/>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8B5"/>
    <w:rsid w:val="00A7492C"/>
    <w:rsid w:val="00A74A63"/>
    <w:rsid w:val="00A74BB1"/>
    <w:rsid w:val="00A74BD4"/>
    <w:rsid w:val="00A74CA2"/>
    <w:rsid w:val="00A74EA8"/>
    <w:rsid w:val="00A750B2"/>
    <w:rsid w:val="00A75578"/>
    <w:rsid w:val="00A757AF"/>
    <w:rsid w:val="00A7596D"/>
    <w:rsid w:val="00A75C94"/>
    <w:rsid w:val="00A75D1A"/>
    <w:rsid w:val="00A75FA4"/>
    <w:rsid w:val="00A7638E"/>
    <w:rsid w:val="00A76415"/>
    <w:rsid w:val="00A76437"/>
    <w:rsid w:val="00A7647B"/>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00"/>
    <w:rsid w:val="00A77A21"/>
    <w:rsid w:val="00A77B25"/>
    <w:rsid w:val="00A77BD4"/>
    <w:rsid w:val="00A77EC7"/>
    <w:rsid w:val="00A801EC"/>
    <w:rsid w:val="00A801EE"/>
    <w:rsid w:val="00A807AB"/>
    <w:rsid w:val="00A80805"/>
    <w:rsid w:val="00A8086C"/>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52A"/>
    <w:rsid w:val="00A82560"/>
    <w:rsid w:val="00A82686"/>
    <w:rsid w:val="00A828D2"/>
    <w:rsid w:val="00A82AC0"/>
    <w:rsid w:val="00A82C00"/>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0F"/>
    <w:rsid w:val="00A84F11"/>
    <w:rsid w:val="00A85142"/>
    <w:rsid w:val="00A85155"/>
    <w:rsid w:val="00A85196"/>
    <w:rsid w:val="00A85343"/>
    <w:rsid w:val="00A85357"/>
    <w:rsid w:val="00A85402"/>
    <w:rsid w:val="00A85675"/>
    <w:rsid w:val="00A857F3"/>
    <w:rsid w:val="00A8593A"/>
    <w:rsid w:val="00A8598A"/>
    <w:rsid w:val="00A85A2E"/>
    <w:rsid w:val="00A85B11"/>
    <w:rsid w:val="00A85B2C"/>
    <w:rsid w:val="00A86443"/>
    <w:rsid w:val="00A86E25"/>
    <w:rsid w:val="00A86E50"/>
    <w:rsid w:val="00A86EE0"/>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D43"/>
    <w:rsid w:val="00A92E93"/>
    <w:rsid w:val="00A92F3F"/>
    <w:rsid w:val="00A92FE9"/>
    <w:rsid w:val="00A932DE"/>
    <w:rsid w:val="00A9372B"/>
    <w:rsid w:val="00A9375B"/>
    <w:rsid w:val="00A937DE"/>
    <w:rsid w:val="00A938A5"/>
    <w:rsid w:val="00A938E0"/>
    <w:rsid w:val="00A93C32"/>
    <w:rsid w:val="00A943A3"/>
    <w:rsid w:val="00A947B7"/>
    <w:rsid w:val="00A94A64"/>
    <w:rsid w:val="00A94A70"/>
    <w:rsid w:val="00A94E77"/>
    <w:rsid w:val="00A94F4A"/>
    <w:rsid w:val="00A95091"/>
    <w:rsid w:val="00A95B23"/>
    <w:rsid w:val="00A95B33"/>
    <w:rsid w:val="00A95C35"/>
    <w:rsid w:val="00A95E6C"/>
    <w:rsid w:val="00A95F48"/>
    <w:rsid w:val="00A96101"/>
    <w:rsid w:val="00A96477"/>
    <w:rsid w:val="00A964E3"/>
    <w:rsid w:val="00A965F9"/>
    <w:rsid w:val="00A9660D"/>
    <w:rsid w:val="00A96B79"/>
    <w:rsid w:val="00A96CCE"/>
    <w:rsid w:val="00A96D75"/>
    <w:rsid w:val="00A97081"/>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87"/>
    <w:rsid w:val="00AA1987"/>
    <w:rsid w:val="00AA1AA7"/>
    <w:rsid w:val="00AA1BDE"/>
    <w:rsid w:val="00AA1C48"/>
    <w:rsid w:val="00AA1D01"/>
    <w:rsid w:val="00AA1E73"/>
    <w:rsid w:val="00AA22FD"/>
    <w:rsid w:val="00AA23BD"/>
    <w:rsid w:val="00AA2500"/>
    <w:rsid w:val="00AA2502"/>
    <w:rsid w:val="00AA2523"/>
    <w:rsid w:val="00AA25EC"/>
    <w:rsid w:val="00AA26AA"/>
    <w:rsid w:val="00AA2927"/>
    <w:rsid w:val="00AA2BFF"/>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B73"/>
    <w:rsid w:val="00AB2CA1"/>
    <w:rsid w:val="00AB2DB1"/>
    <w:rsid w:val="00AB2DBE"/>
    <w:rsid w:val="00AB2EBB"/>
    <w:rsid w:val="00AB2FFF"/>
    <w:rsid w:val="00AB3048"/>
    <w:rsid w:val="00AB30FB"/>
    <w:rsid w:val="00AB3108"/>
    <w:rsid w:val="00AB32E6"/>
    <w:rsid w:val="00AB336A"/>
    <w:rsid w:val="00AB34CA"/>
    <w:rsid w:val="00AB37A4"/>
    <w:rsid w:val="00AB38A0"/>
    <w:rsid w:val="00AB38E2"/>
    <w:rsid w:val="00AB39E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B7"/>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6B"/>
    <w:rsid w:val="00AC1CD6"/>
    <w:rsid w:val="00AC1D7D"/>
    <w:rsid w:val="00AC1EF8"/>
    <w:rsid w:val="00AC208E"/>
    <w:rsid w:val="00AC21C1"/>
    <w:rsid w:val="00AC21D3"/>
    <w:rsid w:val="00AC26FF"/>
    <w:rsid w:val="00AC288A"/>
    <w:rsid w:val="00AC28A8"/>
    <w:rsid w:val="00AC292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EE"/>
    <w:rsid w:val="00AC696F"/>
    <w:rsid w:val="00AC6D64"/>
    <w:rsid w:val="00AC7105"/>
    <w:rsid w:val="00AC7164"/>
    <w:rsid w:val="00AC758E"/>
    <w:rsid w:val="00AC75DA"/>
    <w:rsid w:val="00AC7743"/>
    <w:rsid w:val="00AC7814"/>
    <w:rsid w:val="00AC7934"/>
    <w:rsid w:val="00AC7991"/>
    <w:rsid w:val="00AC7B0C"/>
    <w:rsid w:val="00AC7EB6"/>
    <w:rsid w:val="00AD03DD"/>
    <w:rsid w:val="00AD058C"/>
    <w:rsid w:val="00AD05E3"/>
    <w:rsid w:val="00AD06E6"/>
    <w:rsid w:val="00AD08F6"/>
    <w:rsid w:val="00AD09DE"/>
    <w:rsid w:val="00AD0A89"/>
    <w:rsid w:val="00AD0B6A"/>
    <w:rsid w:val="00AD0C6A"/>
    <w:rsid w:val="00AD0E71"/>
    <w:rsid w:val="00AD0F04"/>
    <w:rsid w:val="00AD0F9C"/>
    <w:rsid w:val="00AD1154"/>
    <w:rsid w:val="00AD140C"/>
    <w:rsid w:val="00AD1544"/>
    <w:rsid w:val="00AD1607"/>
    <w:rsid w:val="00AD1660"/>
    <w:rsid w:val="00AD175F"/>
    <w:rsid w:val="00AD1776"/>
    <w:rsid w:val="00AD1F50"/>
    <w:rsid w:val="00AD1F8C"/>
    <w:rsid w:val="00AD1F8F"/>
    <w:rsid w:val="00AD1FC1"/>
    <w:rsid w:val="00AD2230"/>
    <w:rsid w:val="00AD28E4"/>
    <w:rsid w:val="00AD290A"/>
    <w:rsid w:val="00AD2BFB"/>
    <w:rsid w:val="00AD2C8F"/>
    <w:rsid w:val="00AD2CF2"/>
    <w:rsid w:val="00AD2F51"/>
    <w:rsid w:val="00AD319D"/>
    <w:rsid w:val="00AD3269"/>
    <w:rsid w:val="00AD327A"/>
    <w:rsid w:val="00AD3456"/>
    <w:rsid w:val="00AD36A3"/>
    <w:rsid w:val="00AD36CC"/>
    <w:rsid w:val="00AD381E"/>
    <w:rsid w:val="00AD38C7"/>
    <w:rsid w:val="00AD38CF"/>
    <w:rsid w:val="00AD3900"/>
    <w:rsid w:val="00AD4386"/>
    <w:rsid w:val="00AD45C3"/>
    <w:rsid w:val="00AD4756"/>
    <w:rsid w:val="00AD48A3"/>
    <w:rsid w:val="00AD4A40"/>
    <w:rsid w:val="00AD4DA3"/>
    <w:rsid w:val="00AD54E5"/>
    <w:rsid w:val="00AD5553"/>
    <w:rsid w:val="00AD5583"/>
    <w:rsid w:val="00AD563D"/>
    <w:rsid w:val="00AD56AC"/>
    <w:rsid w:val="00AD57D1"/>
    <w:rsid w:val="00AD5AF5"/>
    <w:rsid w:val="00AD5E40"/>
    <w:rsid w:val="00AD5EDC"/>
    <w:rsid w:val="00AD5FE6"/>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1D"/>
    <w:rsid w:val="00AE3F6E"/>
    <w:rsid w:val="00AE4011"/>
    <w:rsid w:val="00AE4146"/>
    <w:rsid w:val="00AE42C2"/>
    <w:rsid w:val="00AE4869"/>
    <w:rsid w:val="00AE4DBE"/>
    <w:rsid w:val="00AE4EB0"/>
    <w:rsid w:val="00AE51D5"/>
    <w:rsid w:val="00AE51F9"/>
    <w:rsid w:val="00AE52EA"/>
    <w:rsid w:val="00AE535D"/>
    <w:rsid w:val="00AE5951"/>
    <w:rsid w:val="00AE597B"/>
    <w:rsid w:val="00AE5A2A"/>
    <w:rsid w:val="00AE5B14"/>
    <w:rsid w:val="00AE5BFF"/>
    <w:rsid w:val="00AE601B"/>
    <w:rsid w:val="00AE60C7"/>
    <w:rsid w:val="00AE644A"/>
    <w:rsid w:val="00AE6686"/>
    <w:rsid w:val="00AE66AE"/>
    <w:rsid w:val="00AE6CA3"/>
    <w:rsid w:val="00AE6D4F"/>
    <w:rsid w:val="00AE6D78"/>
    <w:rsid w:val="00AE6DFC"/>
    <w:rsid w:val="00AE71FB"/>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C8"/>
    <w:rsid w:val="00AF4404"/>
    <w:rsid w:val="00AF44B3"/>
    <w:rsid w:val="00AF44D8"/>
    <w:rsid w:val="00AF44DD"/>
    <w:rsid w:val="00AF46B1"/>
    <w:rsid w:val="00AF47C2"/>
    <w:rsid w:val="00AF4923"/>
    <w:rsid w:val="00AF4933"/>
    <w:rsid w:val="00AF49A2"/>
    <w:rsid w:val="00AF4BA8"/>
    <w:rsid w:val="00AF4DDF"/>
    <w:rsid w:val="00AF4F7B"/>
    <w:rsid w:val="00AF5338"/>
    <w:rsid w:val="00AF539A"/>
    <w:rsid w:val="00AF53FC"/>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395"/>
    <w:rsid w:val="00B104E5"/>
    <w:rsid w:val="00B10672"/>
    <w:rsid w:val="00B10C41"/>
    <w:rsid w:val="00B10CFF"/>
    <w:rsid w:val="00B1100A"/>
    <w:rsid w:val="00B1122F"/>
    <w:rsid w:val="00B11443"/>
    <w:rsid w:val="00B1147A"/>
    <w:rsid w:val="00B1174F"/>
    <w:rsid w:val="00B117F0"/>
    <w:rsid w:val="00B118EA"/>
    <w:rsid w:val="00B1196D"/>
    <w:rsid w:val="00B11B3C"/>
    <w:rsid w:val="00B12019"/>
    <w:rsid w:val="00B120F2"/>
    <w:rsid w:val="00B123EB"/>
    <w:rsid w:val="00B12450"/>
    <w:rsid w:val="00B12BF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77F"/>
    <w:rsid w:val="00B208B0"/>
    <w:rsid w:val="00B20974"/>
    <w:rsid w:val="00B20AB7"/>
    <w:rsid w:val="00B20D84"/>
    <w:rsid w:val="00B20FD9"/>
    <w:rsid w:val="00B2145D"/>
    <w:rsid w:val="00B214F8"/>
    <w:rsid w:val="00B21548"/>
    <w:rsid w:val="00B217DF"/>
    <w:rsid w:val="00B21B0E"/>
    <w:rsid w:val="00B21BC2"/>
    <w:rsid w:val="00B21BFE"/>
    <w:rsid w:val="00B21F34"/>
    <w:rsid w:val="00B21F72"/>
    <w:rsid w:val="00B21FC2"/>
    <w:rsid w:val="00B22023"/>
    <w:rsid w:val="00B22266"/>
    <w:rsid w:val="00B2233E"/>
    <w:rsid w:val="00B22366"/>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267"/>
    <w:rsid w:val="00B31290"/>
    <w:rsid w:val="00B314F3"/>
    <w:rsid w:val="00B31615"/>
    <w:rsid w:val="00B3179B"/>
    <w:rsid w:val="00B317ED"/>
    <w:rsid w:val="00B31C66"/>
    <w:rsid w:val="00B31C8F"/>
    <w:rsid w:val="00B31D1D"/>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D69"/>
    <w:rsid w:val="00B34F1D"/>
    <w:rsid w:val="00B34F79"/>
    <w:rsid w:val="00B34F7C"/>
    <w:rsid w:val="00B35176"/>
    <w:rsid w:val="00B3524E"/>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494"/>
    <w:rsid w:val="00B36610"/>
    <w:rsid w:val="00B36785"/>
    <w:rsid w:val="00B36877"/>
    <w:rsid w:val="00B3694E"/>
    <w:rsid w:val="00B36ABD"/>
    <w:rsid w:val="00B36D99"/>
    <w:rsid w:val="00B36E17"/>
    <w:rsid w:val="00B36EF8"/>
    <w:rsid w:val="00B36FB4"/>
    <w:rsid w:val="00B36FFE"/>
    <w:rsid w:val="00B3719F"/>
    <w:rsid w:val="00B371D5"/>
    <w:rsid w:val="00B374B1"/>
    <w:rsid w:val="00B374BD"/>
    <w:rsid w:val="00B3759D"/>
    <w:rsid w:val="00B3765A"/>
    <w:rsid w:val="00B37682"/>
    <w:rsid w:val="00B37687"/>
    <w:rsid w:val="00B37F0F"/>
    <w:rsid w:val="00B4011A"/>
    <w:rsid w:val="00B40578"/>
    <w:rsid w:val="00B40793"/>
    <w:rsid w:val="00B40B6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5196"/>
    <w:rsid w:val="00B452B4"/>
    <w:rsid w:val="00B452C0"/>
    <w:rsid w:val="00B453A3"/>
    <w:rsid w:val="00B4559B"/>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5E"/>
    <w:rsid w:val="00B47ED3"/>
    <w:rsid w:val="00B5000B"/>
    <w:rsid w:val="00B50175"/>
    <w:rsid w:val="00B502E4"/>
    <w:rsid w:val="00B50345"/>
    <w:rsid w:val="00B50348"/>
    <w:rsid w:val="00B503F0"/>
    <w:rsid w:val="00B504FC"/>
    <w:rsid w:val="00B506BA"/>
    <w:rsid w:val="00B506F7"/>
    <w:rsid w:val="00B508FC"/>
    <w:rsid w:val="00B50D02"/>
    <w:rsid w:val="00B50DC5"/>
    <w:rsid w:val="00B50EB6"/>
    <w:rsid w:val="00B510CF"/>
    <w:rsid w:val="00B511FB"/>
    <w:rsid w:val="00B512BC"/>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3C"/>
    <w:rsid w:val="00B541FD"/>
    <w:rsid w:val="00B54297"/>
    <w:rsid w:val="00B5467A"/>
    <w:rsid w:val="00B547D1"/>
    <w:rsid w:val="00B5484C"/>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69E"/>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8A"/>
    <w:rsid w:val="00B66CA8"/>
    <w:rsid w:val="00B66E06"/>
    <w:rsid w:val="00B66F74"/>
    <w:rsid w:val="00B66FBB"/>
    <w:rsid w:val="00B671A8"/>
    <w:rsid w:val="00B674A1"/>
    <w:rsid w:val="00B674DD"/>
    <w:rsid w:val="00B67592"/>
    <w:rsid w:val="00B678C0"/>
    <w:rsid w:val="00B67918"/>
    <w:rsid w:val="00B679CF"/>
    <w:rsid w:val="00B67C2F"/>
    <w:rsid w:val="00B67E62"/>
    <w:rsid w:val="00B67FC9"/>
    <w:rsid w:val="00B700ED"/>
    <w:rsid w:val="00B7020C"/>
    <w:rsid w:val="00B70227"/>
    <w:rsid w:val="00B70464"/>
    <w:rsid w:val="00B7064B"/>
    <w:rsid w:val="00B70AA7"/>
    <w:rsid w:val="00B70B2C"/>
    <w:rsid w:val="00B70EF3"/>
    <w:rsid w:val="00B70F43"/>
    <w:rsid w:val="00B712A7"/>
    <w:rsid w:val="00B7132E"/>
    <w:rsid w:val="00B71429"/>
    <w:rsid w:val="00B71502"/>
    <w:rsid w:val="00B715DD"/>
    <w:rsid w:val="00B716DD"/>
    <w:rsid w:val="00B71A53"/>
    <w:rsid w:val="00B71D5A"/>
    <w:rsid w:val="00B71EC6"/>
    <w:rsid w:val="00B71F73"/>
    <w:rsid w:val="00B7212C"/>
    <w:rsid w:val="00B721A3"/>
    <w:rsid w:val="00B72317"/>
    <w:rsid w:val="00B72637"/>
    <w:rsid w:val="00B727F9"/>
    <w:rsid w:val="00B72833"/>
    <w:rsid w:val="00B72880"/>
    <w:rsid w:val="00B728C2"/>
    <w:rsid w:val="00B7295E"/>
    <w:rsid w:val="00B72A57"/>
    <w:rsid w:val="00B72B39"/>
    <w:rsid w:val="00B72BBF"/>
    <w:rsid w:val="00B72CA4"/>
    <w:rsid w:val="00B72D34"/>
    <w:rsid w:val="00B735B4"/>
    <w:rsid w:val="00B73875"/>
    <w:rsid w:val="00B738D8"/>
    <w:rsid w:val="00B739F0"/>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839"/>
    <w:rsid w:val="00B75A84"/>
    <w:rsid w:val="00B75A95"/>
    <w:rsid w:val="00B75B4C"/>
    <w:rsid w:val="00B75B7D"/>
    <w:rsid w:val="00B75CB4"/>
    <w:rsid w:val="00B75F08"/>
    <w:rsid w:val="00B75FA3"/>
    <w:rsid w:val="00B760B9"/>
    <w:rsid w:val="00B7641A"/>
    <w:rsid w:val="00B76466"/>
    <w:rsid w:val="00B7649B"/>
    <w:rsid w:val="00B7656D"/>
    <w:rsid w:val="00B7676A"/>
    <w:rsid w:val="00B76AF0"/>
    <w:rsid w:val="00B76AF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79"/>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D85"/>
    <w:rsid w:val="00B86DB0"/>
    <w:rsid w:val="00B86ECE"/>
    <w:rsid w:val="00B86F1B"/>
    <w:rsid w:val="00B871A4"/>
    <w:rsid w:val="00B872B6"/>
    <w:rsid w:val="00B87633"/>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E65"/>
    <w:rsid w:val="00B92F1E"/>
    <w:rsid w:val="00B93252"/>
    <w:rsid w:val="00B932CB"/>
    <w:rsid w:val="00B933FB"/>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6DC"/>
    <w:rsid w:val="00B96959"/>
    <w:rsid w:val="00B969E6"/>
    <w:rsid w:val="00B96A5F"/>
    <w:rsid w:val="00B96A81"/>
    <w:rsid w:val="00B96AD2"/>
    <w:rsid w:val="00B96CD0"/>
    <w:rsid w:val="00B96DF1"/>
    <w:rsid w:val="00B96EA5"/>
    <w:rsid w:val="00B96EC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7D5"/>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66F"/>
    <w:rsid w:val="00BB2832"/>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87"/>
    <w:rsid w:val="00BB7120"/>
    <w:rsid w:val="00BB7192"/>
    <w:rsid w:val="00BB71AB"/>
    <w:rsid w:val="00BB7225"/>
    <w:rsid w:val="00BB72A5"/>
    <w:rsid w:val="00BB7309"/>
    <w:rsid w:val="00BB7392"/>
    <w:rsid w:val="00BB778B"/>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FD4"/>
    <w:rsid w:val="00BC3FEA"/>
    <w:rsid w:val="00BC402C"/>
    <w:rsid w:val="00BC41C2"/>
    <w:rsid w:val="00BC4255"/>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CB"/>
    <w:rsid w:val="00BD26BA"/>
    <w:rsid w:val="00BD28F5"/>
    <w:rsid w:val="00BD2A95"/>
    <w:rsid w:val="00BD2C38"/>
    <w:rsid w:val="00BD2E3D"/>
    <w:rsid w:val="00BD3048"/>
    <w:rsid w:val="00BD31E5"/>
    <w:rsid w:val="00BD32EE"/>
    <w:rsid w:val="00BD356F"/>
    <w:rsid w:val="00BD3692"/>
    <w:rsid w:val="00BD36B7"/>
    <w:rsid w:val="00BD371A"/>
    <w:rsid w:val="00BD3862"/>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9F"/>
    <w:rsid w:val="00BD7616"/>
    <w:rsid w:val="00BD78AA"/>
    <w:rsid w:val="00BD78FA"/>
    <w:rsid w:val="00BD7A9B"/>
    <w:rsid w:val="00BD7B93"/>
    <w:rsid w:val="00BD7CBE"/>
    <w:rsid w:val="00BD7F8D"/>
    <w:rsid w:val="00BD7FF2"/>
    <w:rsid w:val="00BE04EB"/>
    <w:rsid w:val="00BE0634"/>
    <w:rsid w:val="00BE07D9"/>
    <w:rsid w:val="00BE0854"/>
    <w:rsid w:val="00BE0C8A"/>
    <w:rsid w:val="00BE0CAA"/>
    <w:rsid w:val="00BE0FA8"/>
    <w:rsid w:val="00BE1048"/>
    <w:rsid w:val="00BE10F2"/>
    <w:rsid w:val="00BE1428"/>
    <w:rsid w:val="00BE145B"/>
    <w:rsid w:val="00BE1B2C"/>
    <w:rsid w:val="00BE2012"/>
    <w:rsid w:val="00BE21D0"/>
    <w:rsid w:val="00BE22A0"/>
    <w:rsid w:val="00BE261F"/>
    <w:rsid w:val="00BE267B"/>
    <w:rsid w:val="00BE26B6"/>
    <w:rsid w:val="00BE2913"/>
    <w:rsid w:val="00BE2A05"/>
    <w:rsid w:val="00BE2A3C"/>
    <w:rsid w:val="00BE2B35"/>
    <w:rsid w:val="00BE2B61"/>
    <w:rsid w:val="00BE2CA4"/>
    <w:rsid w:val="00BE2CED"/>
    <w:rsid w:val="00BE2E0E"/>
    <w:rsid w:val="00BE2EA4"/>
    <w:rsid w:val="00BE2F8E"/>
    <w:rsid w:val="00BE2FA0"/>
    <w:rsid w:val="00BE30FF"/>
    <w:rsid w:val="00BE3433"/>
    <w:rsid w:val="00BE3761"/>
    <w:rsid w:val="00BE376A"/>
    <w:rsid w:val="00BE379D"/>
    <w:rsid w:val="00BE39F0"/>
    <w:rsid w:val="00BE3DE2"/>
    <w:rsid w:val="00BE3F75"/>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8C4"/>
    <w:rsid w:val="00BE78DF"/>
    <w:rsid w:val="00BE7BD6"/>
    <w:rsid w:val="00BE7DCB"/>
    <w:rsid w:val="00BE7E67"/>
    <w:rsid w:val="00BF00E4"/>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3275"/>
    <w:rsid w:val="00BF3311"/>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741"/>
    <w:rsid w:val="00C037BE"/>
    <w:rsid w:val="00C03B51"/>
    <w:rsid w:val="00C03CFD"/>
    <w:rsid w:val="00C03E0E"/>
    <w:rsid w:val="00C03FB3"/>
    <w:rsid w:val="00C0403A"/>
    <w:rsid w:val="00C040F9"/>
    <w:rsid w:val="00C042FC"/>
    <w:rsid w:val="00C04523"/>
    <w:rsid w:val="00C0454B"/>
    <w:rsid w:val="00C046C7"/>
    <w:rsid w:val="00C0474D"/>
    <w:rsid w:val="00C0479E"/>
    <w:rsid w:val="00C04857"/>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C5"/>
    <w:rsid w:val="00C125DA"/>
    <w:rsid w:val="00C1272F"/>
    <w:rsid w:val="00C12736"/>
    <w:rsid w:val="00C12AEE"/>
    <w:rsid w:val="00C12B47"/>
    <w:rsid w:val="00C12C84"/>
    <w:rsid w:val="00C13236"/>
    <w:rsid w:val="00C132EA"/>
    <w:rsid w:val="00C13357"/>
    <w:rsid w:val="00C13470"/>
    <w:rsid w:val="00C1368F"/>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EEC"/>
    <w:rsid w:val="00C17004"/>
    <w:rsid w:val="00C17059"/>
    <w:rsid w:val="00C17466"/>
    <w:rsid w:val="00C177AE"/>
    <w:rsid w:val="00C17897"/>
    <w:rsid w:val="00C178CF"/>
    <w:rsid w:val="00C17F19"/>
    <w:rsid w:val="00C2000B"/>
    <w:rsid w:val="00C20073"/>
    <w:rsid w:val="00C2069A"/>
    <w:rsid w:val="00C2084A"/>
    <w:rsid w:val="00C20F11"/>
    <w:rsid w:val="00C20F8A"/>
    <w:rsid w:val="00C212B7"/>
    <w:rsid w:val="00C213E5"/>
    <w:rsid w:val="00C21520"/>
    <w:rsid w:val="00C21543"/>
    <w:rsid w:val="00C216C1"/>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6165"/>
    <w:rsid w:val="00C2627B"/>
    <w:rsid w:val="00C262A5"/>
    <w:rsid w:val="00C263AC"/>
    <w:rsid w:val="00C263EC"/>
    <w:rsid w:val="00C26428"/>
    <w:rsid w:val="00C266C6"/>
    <w:rsid w:val="00C266EF"/>
    <w:rsid w:val="00C26BCD"/>
    <w:rsid w:val="00C26E0A"/>
    <w:rsid w:val="00C26E95"/>
    <w:rsid w:val="00C26F2B"/>
    <w:rsid w:val="00C26FA5"/>
    <w:rsid w:val="00C270E3"/>
    <w:rsid w:val="00C27202"/>
    <w:rsid w:val="00C27421"/>
    <w:rsid w:val="00C2779F"/>
    <w:rsid w:val="00C278AC"/>
    <w:rsid w:val="00C27951"/>
    <w:rsid w:val="00C27D38"/>
    <w:rsid w:val="00C27DCE"/>
    <w:rsid w:val="00C27EC5"/>
    <w:rsid w:val="00C301E1"/>
    <w:rsid w:val="00C30245"/>
    <w:rsid w:val="00C304CE"/>
    <w:rsid w:val="00C30565"/>
    <w:rsid w:val="00C3085B"/>
    <w:rsid w:val="00C30CD9"/>
    <w:rsid w:val="00C30CDB"/>
    <w:rsid w:val="00C31130"/>
    <w:rsid w:val="00C312BA"/>
    <w:rsid w:val="00C314ED"/>
    <w:rsid w:val="00C317DF"/>
    <w:rsid w:val="00C31932"/>
    <w:rsid w:val="00C319AF"/>
    <w:rsid w:val="00C319C0"/>
    <w:rsid w:val="00C31C20"/>
    <w:rsid w:val="00C31C28"/>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C7D"/>
    <w:rsid w:val="00C35D30"/>
    <w:rsid w:val="00C35D5E"/>
    <w:rsid w:val="00C35F81"/>
    <w:rsid w:val="00C36056"/>
    <w:rsid w:val="00C360A2"/>
    <w:rsid w:val="00C364D7"/>
    <w:rsid w:val="00C365FC"/>
    <w:rsid w:val="00C36635"/>
    <w:rsid w:val="00C36AE4"/>
    <w:rsid w:val="00C36BBF"/>
    <w:rsid w:val="00C36C22"/>
    <w:rsid w:val="00C36CDC"/>
    <w:rsid w:val="00C36D0B"/>
    <w:rsid w:val="00C36FEE"/>
    <w:rsid w:val="00C373E3"/>
    <w:rsid w:val="00C373EE"/>
    <w:rsid w:val="00C374CA"/>
    <w:rsid w:val="00C375FC"/>
    <w:rsid w:val="00C37A42"/>
    <w:rsid w:val="00C37BC7"/>
    <w:rsid w:val="00C37BD3"/>
    <w:rsid w:val="00C37D0F"/>
    <w:rsid w:val="00C37F10"/>
    <w:rsid w:val="00C4032D"/>
    <w:rsid w:val="00C403C0"/>
    <w:rsid w:val="00C403D3"/>
    <w:rsid w:val="00C40527"/>
    <w:rsid w:val="00C40643"/>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CE"/>
    <w:rsid w:val="00C42DFA"/>
    <w:rsid w:val="00C42F4F"/>
    <w:rsid w:val="00C432E4"/>
    <w:rsid w:val="00C43510"/>
    <w:rsid w:val="00C435EC"/>
    <w:rsid w:val="00C439CB"/>
    <w:rsid w:val="00C43A64"/>
    <w:rsid w:val="00C43B6F"/>
    <w:rsid w:val="00C43CD5"/>
    <w:rsid w:val="00C43D00"/>
    <w:rsid w:val="00C43D09"/>
    <w:rsid w:val="00C43EF5"/>
    <w:rsid w:val="00C4410E"/>
    <w:rsid w:val="00C4425D"/>
    <w:rsid w:val="00C44450"/>
    <w:rsid w:val="00C446FC"/>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E9A"/>
    <w:rsid w:val="00C51F49"/>
    <w:rsid w:val="00C51FA1"/>
    <w:rsid w:val="00C5212F"/>
    <w:rsid w:val="00C522BD"/>
    <w:rsid w:val="00C522C8"/>
    <w:rsid w:val="00C52421"/>
    <w:rsid w:val="00C52463"/>
    <w:rsid w:val="00C525C0"/>
    <w:rsid w:val="00C5263C"/>
    <w:rsid w:val="00C5268D"/>
    <w:rsid w:val="00C52946"/>
    <w:rsid w:val="00C52A9E"/>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B0A"/>
    <w:rsid w:val="00C60B5C"/>
    <w:rsid w:val="00C60C20"/>
    <w:rsid w:val="00C60E34"/>
    <w:rsid w:val="00C60E71"/>
    <w:rsid w:val="00C60E85"/>
    <w:rsid w:val="00C610F6"/>
    <w:rsid w:val="00C61163"/>
    <w:rsid w:val="00C61364"/>
    <w:rsid w:val="00C6146E"/>
    <w:rsid w:val="00C615B4"/>
    <w:rsid w:val="00C615E4"/>
    <w:rsid w:val="00C61613"/>
    <w:rsid w:val="00C6172E"/>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C39"/>
    <w:rsid w:val="00C72C52"/>
    <w:rsid w:val="00C72F95"/>
    <w:rsid w:val="00C72FBD"/>
    <w:rsid w:val="00C730BF"/>
    <w:rsid w:val="00C731AF"/>
    <w:rsid w:val="00C73481"/>
    <w:rsid w:val="00C734F2"/>
    <w:rsid w:val="00C73521"/>
    <w:rsid w:val="00C73A4C"/>
    <w:rsid w:val="00C73AA3"/>
    <w:rsid w:val="00C73F07"/>
    <w:rsid w:val="00C7421E"/>
    <w:rsid w:val="00C74256"/>
    <w:rsid w:val="00C7438D"/>
    <w:rsid w:val="00C74517"/>
    <w:rsid w:val="00C74593"/>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AAD"/>
    <w:rsid w:val="00C76B9C"/>
    <w:rsid w:val="00C76FC5"/>
    <w:rsid w:val="00C76FFC"/>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34C"/>
    <w:rsid w:val="00C823BE"/>
    <w:rsid w:val="00C82505"/>
    <w:rsid w:val="00C82979"/>
    <w:rsid w:val="00C82991"/>
    <w:rsid w:val="00C829B3"/>
    <w:rsid w:val="00C829E4"/>
    <w:rsid w:val="00C82CD0"/>
    <w:rsid w:val="00C83321"/>
    <w:rsid w:val="00C83354"/>
    <w:rsid w:val="00C833E9"/>
    <w:rsid w:val="00C8360A"/>
    <w:rsid w:val="00C836B0"/>
    <w:rsid w:val="00C83896"/>
    <w:rsid w:val="00C83916"/>
    <w:rsid w:val="00C83A32"/>
    <w:rsid w:val="00C83A9E"/>
    <w:rsid w:val="00C83D17"/>
    <w:rsid w:val="00C83D31"/>
    <w:rsid w:val="00C83EB5"/>
    <w:rsid w:val="00C83F4D"/>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D86"/>
    <w:rsid w:val="00C92E12"/>
    <w:rsid w:val="00C93302"/>
    <w:rsid w:val="00C9330E"/>
    <w:rsid w:val="00C933A0"/>
    <w:rsid w:val="00C9344E"/>
    <w:rsid w:val="00C938D2"/>
    <w:rsid w:val="00C9397B"/>
    <w:rsid w:val="00C93A24"/>
    <w:rsid w:val="00C93B38"/>
    <w:rsid w:val="00C93BC2"/>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CF6"/>
    <w:rsid w:val="00C97D4F"/>
    <w:rsid w:val="00C97E21"/>
    <w:rsid w:val="00CA031E"/>
    <w:rsid w:val="00CA04D9"/>
    <w:rsid w:val="00CA0627"/>
    <w:rsid w:val="00CA06DA"/>
    <w:rsid w:val="00CA0940"/>
    <w:rsid w:val="00CA0B0C"/>
    <w:rsid w:val="00CA0B17"/>
    <w:rsid w:val="00CA0C24"/>
    <w:rsid w:val="00CA0ED0"/>
    <w:rsid w:val="00CA10D2"/>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ED7"/>
    <w:rsid w:val="00CA4F00"/>
    <w:rsid w:val="00CA4F47"/>
    <w:rsid w:val="00CA50A2"/>
    <w:rsid w:val="00CA524E"/>
    <w:rsid w:val="00CA53D1"/>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282"/>
    <w:rsid w:val="00CB2499"/>
    <w:rsid w:val="00CB260F"/>
    <w:rsid w:val="00CB2A28"/>
    <w:rsid w:val="00CB2CEC"/>
    <w:rsid w:val="00CB2E6C"/>
    <w:rsid w:val="00CB31B0"/>
    <w:rsid w:val="00CB3221"/>
    <w:rsid w:val="00CB33C8"/>
    <w:rsid w:val="00CB35E2"/>
    <w:rsid w:val="00CB3AD3"/>
    <w:rsid w:val="00CB3DF6"/>
    <w:rsid w:val="00CB3E32"/>
    <w:rsid w:val="00CB3FEC"/>
    <w:rsid w:val="00CB4175"/>
    <w:rsid w:val="00CB4355"/>
    <w:rsid w:val="00CB43B0"/>
    <w:rsid w:val="00CB45E9"/>
    <w:rsid w:val="00CB47C6"/>
    <w:rsid w:val="00CB4C4F"/>
    <w:rsid w:val="00CB51E0"/>
    <w:rsid w:val="00CB54D2"/>
    <w:rsid w:val="00CB5554"/>
    <w:rsid w:val="00CB5593"/>
    <w:rsid w:val="00CB5625"/>
    <w:rsid w:val="00CB59F5"/>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B4E"/>
    <w:rsid w:val="00CC2C23"/>
    <w:rsid w:val="00CC2C45"/>
    <w:rsid w:val="00CC2C4C"/>
    <w:rsid w:val="00CC2E31"/>
    <w:rsid w:val="00CC2F09"/>
    <w:rsid w:val="00CC3001"/>
    <w:rsid w:val="00CC302F"/>
    <w:rsid w:val="00CC3451"/>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C8"/>
    <w:rsid w:val="00CC7AD4"/>
    <w:rsid w:val="00CC7C71"/>
    <w:rsid w:val="00CC7E0F"/>
    <w:rsid w:val="00CD04D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FF"/>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377"/>
    <w:rsid w:val="00CD53FF"/>
    <w:rsid w:val="00CD542C"/>
    <w:rsid w:val="00CD542E"/>
    <w:rsid w:val="00CD5927"/>
    <w:rsid w:val="00CD593F"/>
    <w:rsid w:val="00CD59D2"/>
    <w:rsid w:val="00CD59D4"/>
    <w:rsid w:val="00CD5A50"/>
    <w:rsid w:val="00CD5C63"/>
    <w:rsid w:val="00CD61B6"/>
    <w:rsid w:val="00CD61C5"/>
    <w:rsid w:val="00CD660C"/>
    <w:rsid w:val="00CD68E1"/>
    <w:rsid w:val="00CD6920"/>
    <w:rsid w:val="00CD693A"/>
    <w:rsid w:val="00CD6945"/>
    <w:rsid w:val="00CD6F4E"/>
    <w:rsid w:val="00CD6FF9"/>
    <w:rsid w:val="00CD702F"/>
    <w:rsid w:val="00CD709C"/>
    <w:rsid w:val="00CD7168"/>
    <w:rsid w:val="00CD754F"/>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A37"/>
    <w:rsid w:val="00CE3B50"/>
    <w:rsid w:val="00CE3D04"/>
    <w:rsid w:val="00CE3EBD"/>
    <w:rsid w:val="00CE3EE2"/>
    <w:rsid w:val="00CE418B"/>
    <w:rsid w:val="00CE4378"/>
    <w:rsid w:val="00CE44BC"/>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C0A"/>
    <w:rsid w:val="00CF0CE1"/>
    <w:rsid w:val="00CF0EE6"/>
    <w:rsid w:val="00CF1075"/>
    <w:rsid w:val="00CF107F"/>
    <w:rsid w:val="00CF16F7"/>
    <w:rsid w:val="00CF175D"/>
    <w:rsid w:val="00CF1A9F"/>
    <w:rsid w:val="00CF1B1C"/>
    <w:rsid w:val="00CF1BE8"/>
    <w:rsid w:val="00CF1DA0"/>
    <w:rsid w:val="00CF1EB0"/>
    <w:rsid w:val="00CF1F9F"/>
    <w:rsid w:val="00CF2007"/>
    <w:rsid w:val="00CF248A"/>
    <w:rsid w:val="00CF263D"/>
    <w:rsid w:val="00CF27F6"/>
    <w:rsid w:val="00CF28AB"/>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60A6"/>
    <w:rsid w:val="00CF6567"/>
    <w:rsid w:val="00CF66A1"/>
    <w:rsid w:val="00CF67E0"/>
    <w:rsid w:val="00CF6F67"/>
    <w:rsid w:val="00CF70B4"/>
    <w:rsid w:val="00CF7292"/>
    <w:rsid w:val="00CF731C"/>
    <w:rsid w:val="00CF735B"/>
    <w:rsid w:val="00CF73AC"/>
    <w:rsid w:val="00CF79DA"/>
    <w:rsid w:val="00CF7B34"/>
    <w:rsid w:val="00CF7BA9"/>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2E02"/>
    <w:rsid w:val="00D0300C"/>
    <w:rsid w:val="00D0303D"/>
    <w:rsid w:val="00D034C7"/>
    <w:rsid w:val="00D03663"/>
    <w:rsid w:val="00D03878"/>
    <w:rsid w:val="00D039FD"/>
    <w:rsid w:val="00D03B51"/>
    <w:rsid w:val="00D03D4C"/>
    <w:rsid w:val="00D03DED"/>
    <w:rsid w:val="00D03F51"/>
    <w:rsid w:val="00D03FFB"/>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C3E"/>
    <w:rsid w:val="00D06DAC"/>
    <w:rsid w:val="00D06DE2"/>
    <w:rsid w:val="00D06EE6"/>
    <w:rsid w:val="00D0701A"/>
    <w:rsid w:val="00D07047"/>
    <w:rsid w:val="00D0708D"/>
    <w:rsid w:val="00D076F8"/>
    <w:rsid w:val="00D07753"/>
    <w:rsid w:val="00D0776E"/>
    <w:rsid w:val="00D078E2"/>
    <w:rsid w:val="00D07B8D"/>
    <w:rsid w:val="00D07C23"/>
    <w:rsid w:val="00D07D7B"/>
    <w:rsid w:val="00D100AA"/>
    <w:rsid w:val="00D100DF"/>
    <w:rsid w:val="00D10187"/>
    <w:rsid w:val="00D101B3"/>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082"/>
    <w:rsid w:val="00D1317F"/>
    <w:rsid w:val="00D131A6"/>
    <w:rsid w:val="00D131C7"/>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1DA"/>
    <w:rsid w:val="00D15204"/>
    <w:rsid w:val="00D1527D"/>
    <w:rsid w:val="00D152E3"/>
    <w:rsid w:val="00D15413"/>
    <w:rsid w:val="00D15487"/>
    <w:rsid w:val="00D156C2"/>
    <w:rsid w:val="00D1574F"/>
    <w:rsid w:val="00D15820"/>
    <w:rsid w:val="00D15887"/>
    <w:rsid w:val="00D15AB7"/>
    <w:rsid w:val="00D15AE3"/>
    <w:rsid w:val="00D15B71"/>
    <w:rsid w:val="00D16033"/>
    <w:rsid w:val="00D1652B"/>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91F"/>
    <w:rsid w:val="00D23964"/>
    <w:rsid w:val="00D23A95"/>
    <w:rsid w:val="00D23AD4"/>
    <w:rsid w:val="00D23C22"/>
    <w:rsid w:val="00D23F44"/>
    <w:rsid w:val="00D23F95"/>
    <w:rsid w:val="00D2407B"/>
    <w:rsid w:val="00D241D8"/>
    <w:rsid w:val="00D241DE"/>
    <w:rsid w:val="00D2421B"/>
    <w:rsid w:val="00D242DD"/>
    <w:rsid w:val="00D24382"/>
    <w:rsid w:val="00D243D2"/>
    <w:rsid w:val="00D24611"/>
    <w:rsid w:val="00D2471C"/>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6D1F"/>
    <w:rsid w:val="00D2709E"/>
    <w:rsid w:val="00D273BE"/>
    <w:rsid w:val="00D27907"/>
    <w:rsid w:val="00D27B8E"/>
    <w:rsid w:val="00D27CC3"/>
    <w:rsid w:val="00D3032B"/>
    <w:rsid w:val="00D305A1"/>
    <w:rsid w:val="00D306B9"/>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D51"/>
    <w:rsid w:val="00D32E55"/>
    <w:rsid w:val="00D3318F"/>
    <w:rsid w:val="00D331BD"/>
    <w:rsid w:val="00D332BF"/>
    <w:rsid w:val="00D332E2"/>
    <w:rsid w:val="00D3331F"/>
    <w:rsid w:val="00D3334F"/>
    <w:rsid w:val="00D333A4"/>
    <w:rsid w:val="00D33557"/>
    <w:rsid w:val="00D33615"/>
    <w:rsid w:val="00D336B2"/>
    <w:rsid w:val="00D3388C"/>
    <w:rsid w:val="00D33931"/>
    <w:rsid w:val="00D33A71"/>
    <w:rsid w:val="00D33B35"/>
    <w:rsid w:val="00D33B37"/>
    <w:rsid w:val="00D33B98"/>
    <w:rsid w:val="00D33C1D"/>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6EC"/>
    <w:rsid w:val="00D357EE"/>
    <w:rsid w:val="00D3580A"/>
    <w:rsid w:val="00D3587F"/>
    <w:rsid w:val="00D358B2"/>
    <w:rsid w:val="00D35922"/>
    <w:rsid w:val="00D35A7C"/>
    <w:rsid w:val="00D35AAA"/>
    <w:rsid w:val="00D35AC4"/>
    <w:rsid w:val="00D35B4B"/>
    <w:rsid w:val="00D35B9C"/>
    <w:rsid w:val="00D35D42"/>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A5"/>
    <w:rsid w:val="00D42753"/>
    <w:rsid w:val="00D42852"/>
    <w:rsid w:val="00D42987"/>
    <w:rsid w:val="00D42A24"/>
    <w:rsid w:val="00D42A91"/>
    <w:rsid w:val="00D42AAA"/>
    <w:rsid w:val="00D42B0E"/>
    <w:rsid w:val="00D42EF5"/>
    <w:rsid w:val="00D42F92"/>
    <w:rsid w:val="00D43288"/>
    <w:rsid w:val="00D435A7"/>
    <w:rsid w:val="00D43766"/>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F5"/>
    <w:rsid w:val="00D45EBA"/>
    <w:rsid w:val="00D4619B"/>
    <w:rsid w:val="00D462DD"/>
    <w:rsid w:val="00D465D1"/>
    <w:rsid w:val="00D465E1"/>
    <w:rsid w:val="00D46660"/>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860"/>
    <w:rsid w:val="00D50C5B"/>
    <w:rsid w:val="00D50DF7"/>
    <w:rsid w:val="00D50E42"/>
    <w:rsid w:val="00D5106F"/>
    <w:rsid w:val="00D5108A"/>
    <w:rsid w:val="00D5130A"/>
    <w:rsid w:val="00D5136B"/>
    <w:rsid w:val="00D5138F"/>
    <w:rsid w:val="00D516DE"/>
    <w:rsid w:val="00D51769"/>
    <w:rsid w:val="00D51858"/>
    <w:rsid w:val="00D51953"/>
    <w:rsid w:val="00D51A2D"/>
    <w:rsid w:val="00D51A6F"/>
    <w:rsid w:val="00D51ADA"/>
    <w:rsid w:val="00D51AF2"/>
    <w:rsid w:val="00D5206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9CD"/>
    <w:rsid w:val="00D57B62"/>
    <w:rsid w:val="00D57D29"/>
    <w:rsid w:val="00D60088"/>
    <w:rsid w:val="00D603A7"/>
    <w:rsid w:val="00D60466"/>
    <w:rsid w:val="00D60D52"/>
    <w:rsid w:val="00D60DB7"/>
    <w:rsid w:val="00D611E7"/>
    <w:rsid w:val="00D6131C"/>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555"/>
    <w:rsid w:val="00D63657"/>
    <w:rsid w:val="00D639E7"/>
    <w:rsid w:val="00D63BD0"/>
    <w:rsid w:val="00D63BD1"/>
    <w:rsid w:val="00D63D1E"/>
    <w:rsid w:val="00D63D91"/>
    <w:rsid w:val="00D63E17"/>
    <w:rsid w:val="00D63EDA"/>
    <w:rsid w:val="00D63F55"/>
    <w:rsid w:val="00D6425A"/>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EA9"/>
    <w:rsid w:val="00D67060"/>
    <w:rsid w:val="00D67187"/>
    <w:rsid w:val="00D67238"/>
    <w:rsid w:val="00D676FF"/>
    <w:rsid w:val="00D67757"/>
    <w:rsid w:val="00D6776D"/>
    <w:rsid w:val="00D67CD1"/>
    <w:rsid w:val="00D67DAA"/>
    <w:rsid w:val="00D67EFE"/>
    <w:rsid w:val="00D67F27"/>
    <w:rsid w:val="00D70039"/>
    <w:rsid w:val="00D7025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2F30"/>
    <w:rsid w:val="00D73086"/>
    <w:rsid w:val="00D73345"/>
    <w:rsid w:val="00D7351F"/>
    <w:rsid w:val="00D73611"/>
    <w:rsid w:val="00D7393E"/>
    <w:rsid w:val="00D73A61"/>
    <w:rsid w:val="00D73BCE"/>
    <w:rsid w:val="00D73DAD"/>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6C"/>
    <w:rsid w:val="00D75E92"/>
    <w:rsid w:val="00D75ECF"/>
    <w:rsid w:val="00D75EEF"/>
    <w:rsid w:val="00D75F26"/>
    <w:rsid w:val="00D761FF"/>
    <w:rsid w:val="00D76265"/>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0A0"/>
    <w:rsid w:val="00D800D6"/>
    <w:rsid w:val="00D804ED"/>
    <w:rsid w:val="00D80544"/>
    <w:rsid w:val="00D8078B"/>
    <w:rsid w:val="00D807BC"/>
    <w:rsid w:val="00D8095E"/>
    <w:rsid w:val="00D80B1E"/>
    <w:rsid w:val="00D80BB2"/>
    <w:rsid w:val="00D80D57"/>
    <w:rsid w:val="00D80DE8"/>
    <w:rsid w:val="00D812ED"/>
    <w:rsid w:val="00D81419"/>
    <w:rsid w:val="00D8145A"/>
    <w:rsid w:val="00D8150F"/>
    <w:rsid w:val="00D819CA"/>
    <w:rsid w:val="00D81BC8"/>
    <w:rsid w:val="00D81CC2"/>
    <w:rsid w:val="00D81D40"/>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38"/>
    <w:rsid w:val="00D863FC"/>
    <w:rsid w:val="00D8640E"/>
    <w:rsid w:val="00D86A21"/>
    <w:rsid w:val="00D86D6E"/>
    <w:rsid w:val="00D86DAF"/>
    <w:rsid w:val="00D86E76"/>
    <w:rsid w:val="00D86E81"/>
    <w:rsid w:val="00D86EC7"/>
    <w:rsid w:val="00D871D1"/>
    <w:rsid w:val="00D872AD"/>
    <w:rsid w:val="00D872F5"/>
    <w:rsid w:val="00D87508"/>
    <w:rsid w:val="00D87565"/>
    <w:rsid w:val="00D876F4"/>
    <w:rsid w:val="00D87805"/>
    <w:rsid w:val="00D87B54"/>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856"/>
    <w:rsid w:val="00D919D9"/>
    <w:rsid w:val="00D91B11"/>
    <w:rsid w:val="00D91C94"/>
    <w:rsid w:val="00D91CAA"/>
    <w:rsid w:val="00D91E09"/>
    <w:rsid w:val="00D91F97"/>
    <w:rsid w:val="00D92379"/>
    <w:rsid w:val="00D9238F"/>
    <w:rsid w:val="00D9252A"/>
    <w:rsid w:val="00D92603"/>
    <w:rsid w:val="00D92713"/>
    <w:rsid w:val="00D92B86"/>
    <w:rsid w:val="00D92BF0"/>
    <w:rsid w:val="00D92C1D"/>
    <w:rsid w:val="00D92CBF"/>
    <w:rsid w:val="00D92D1E"/>
    <w:rsid w:val="00D92E5B"/>
    <w:rsid w:val="00D92FD8"/>
    <w:rsid w:val="00D930BC"/>
    <w:rsid w:val="00D93435"/>
    <w:rsid w:val="00D9362C"/>
    <w:rsid w:val="00D93CDB"/>
    <w:rsid w:val="00D93F2E"/>
    <w:rsid w:val="00D93FBB"/>
    <w:rsid w:val="00D9427E"/>
    <w:rsid w:val="00D942AC"/>
    <w:rsid w:val="00D94388"/>
    <w:rsid w:val="00D944A5"/>
    <w:rsid w:val="00D944D6"/>
    <w:rsid w:val="00D9475E"/>
    <w:rsid w:val="00D94908"/>
    <w:rsid w:val="00D9494B"/>
    <w:rsid w:val="00D94A49"/>
    <w:rsid w:val="00D94AB4"/>
    <w:rsid w:val="00D94BFD"/>
    <w:rsid w:val="00D95046"/>
    <w:rsid w:val="00D9510B"/>
    <w:rsid w:val="00D9510E"/>
    <w:rsid w:val="00D951FB"/>
    <w:rsid w:val="00D9530A"/>
    <w:rsid w:val="00D9560C"/>
    <w:rsid w:val="00D9561B"/>
    <w:rsid w:val="00D95801"/>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1EEE"/>
    <w:rsid w:val="00DA209E"/>
    <w:rsid w:val="00DA21B4"/>
    <w:rsid w:val="00DA2494"/>
    <w:rsid w:val="00DA249A"/>
    <w:rsid w:val="00DA276B"/>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33C"/>
    <w:rsid w:val="00DB0531"/>
    <w:rsid w:val="00DB0839"/>
    <w:rsid w:val="00DB08B6"/>
    <w:rsid w:val="00DB0AD3"/>
    <w:rsid w:val="00DB0E99"/>
    <w:rsid w:val="00DB0F57"/>
    <w:rsid w:val="00DB0FF4"/>
    <w:rsid w:val="00DB101C"/>
    <w:rsid w:val="00DB1025"/>
    <w:rsid w:val="00DB144D"/>
    <w:rsid w:val="00DB16D7"/>
    <w:rsid w:val="00DB1728"/>
    <w:rsid w:val="00DB1CF1"/>
    <w:rsid w:val="00DB1D16"/>
    <w:rsid w:val="00DB2428"/>
    <w:rsid w:val="00DB2451"/>
    <w:rsid w:val="00DB26B9"/>
    <w:rsid w:val="00DB26C8"/>
    <w:rsid w:val="00DB274C"/>
    <w:rsid w:val="00DB2A93"/>
    <w:rsid w:val="00DB2A9C"/>
    <w:rsid w:val="00DB2BF2"/>
    <w:rsid w:val="00DB2CE9"/>
    <w:rsid w:val="00DB2E79"/>
    <w:rsid w:val="00DB2F27"/>
    <w:rsid w:val="00DB31B8"/>
    <w:rsid w:val="00DB35DC"/>
    <w:rsid w:val="00DB3678"/>
    <w:rsid w:val="00DB3749"/>
    <w:rsid w:val="00DB3768"/>
    <w:rsid w:val="00DB3784"/>
    <w:rsid w:val="00DB3999"/>
    <w:rsid w:val="00DB3A4F"/>
    <w:rsid w:val="00DB3AC0"/>
    <w:rsid w:val="00DB3C21"/>
    <w:rsid w:val="00DB3C24"/>
    <w:rsid w:val="00DB3C94"/>
    <w:rsid w:val="00DB3DF5"/>
    <w:rsid w:val="00DB3E9F"/>
    <w:rsid w:val="00DB3EDE"/>
    <w:rsid w:val="00DB4071"/>
    <w:rsid w:val="00DB40EB"/>
    <w:rsid w:val="00DB418B"/>
    <w:rsid w:val="00DB452F"/>
    <w:rsid w:val="00DB4543"/>
    <w:rsid w:val="00DB45C5"/>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248"/>
    <w:rsid w:val="00DC148C"/>
    <w:rsid w:val="00DC14A8"/>
    <w:rsid w:val="00DC15EA"/>
    <w:rsid w:val="00DC1610"/>
    <w:rsid w:val="00DC161E"/>
    <w:rsid w:val="00DC19F8"/>
    <w:rsid w:val="00DC1A15"/>
    <w:rsid w:val="00DC1A32"/>
    <w:rsid w:val="00DC1C69"/>
    <w:rsid w:val="00DC1F90"/>
    <w:rsid w:val="00DC1FF8"/>
    <w:rsid w:val="00DC208C"/>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760B"/>
    <w:rsid w:val="00DC7642"/>
    <w:rsid w:val="00DC76E9"/>
    <w:rsid w:val="00DC76EF"/>
    <w:rsid w:val="00DC7751"/>
    <w:rsid w:val="00DC786A"/>
    <w:rsid w:val="00DC7948"/>
    <w:rsid w:val="00DC7E90"/>
    <w:rsid w:val="00DC7FC9"/>
    <w:rsid w:val="00DD0001"/>
    <w:rsid w:val="00DD00CF"/>
    <w:rsid w:val="00DD01B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F96"/>
    <w:rsid w:val="00DD4093"/>
    <w:rsid w:val="00DD432C"/>
    <w:rsid w:val="00DD439A"/>
    <w:rsid w:val="00DD44A0"/>
    <w:rsid w:val="00DD4515"/>
    <w:rsid w:val="00DD45E8"/>
    <w:rsid w:val="00DD4640"/>
    <w:rsid w:val="00DD47C1"/>
    <w:rsid w:val="00DD4E3C"/>
    <w:rsid w:val="00DD4F12"/>
    <w:rsid w:val="00DD5002"/>
    <w:rsid w:val="00DD507B"/>
    <w:rsid w:val="00DD5A26"/>
    <w:rsid w:val="00DD5B1C"/>
    <w:rsid w:val="00DD5D61"/>
    <w:rsid w:val="00DD5D94"/>
    <w:rsid w:val="00DD5DAF"/>
    <w:rsid w:val="00DD5DC8"/>
    <w:rsid w:val="00DD5E5C"/>
    <w:rsid w:val="00DD5EAD"/>
    <w:rsid w:val="00DD5F3A"/>
    <w:rsid w:val="00DD5F5C"/>
    <w:rsid w:val="00DD6034"/>
    <w:rsid w:val="00DD6092"/>
    <w:rsid w:val="00DD6267"/>
    <w:rsid w:val="00DD6591"/>
    <w:rsid w:val="00DD65AA"/>
    <w:rsid w:val="00DD65CA"/>
    <w:rsid w:val="00DD6708"/>
    <w:rsid w:val="00DD673D"/>
    <w:rsid w:val="00DD6989"/>
    <w:rsid w:val="00DD6A37"/>
    <w:rsid w:val="00DD6C39"/>
    <w:rsid w:val="00DD6E94"/>
    <w:rsid w:val="00DD700B"/>
    <w:rsid w:val="00DD7250"/>
    <w:rsid w:val="00DD7457"/>
    <w:rsid w:val="00DD75E3"/>
    <w:rsid w:val="00DD7736"/>
    <w:rsid w:val="00DD7A1C"/>
    <w:rsid w:val="00DD7CCE"/>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53D"/>
    <w:rsid w:val="00DE2554"/>
    <w:rsid w:val="00DE28B9"/>
    <w:rsid w:val="00DE2AEC"/>
    <w:rsid w:val="00DE2B42"/>
    <w:rsid w:val="00DE2B73"/>
    <w:rsid w:val="00DE2CB8"/>
    <w:rsid w:val="00DE2E60"/>
    <w:rsid w:val="00DE2FDE"/>
    <w:rsid w:val="00DE303B"/>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CE"/>
    <w:rsid w:val="00DE4392"/>
    <w:rsid w:val="00DE43E5"/>
    <w:rsid w:val="00DE4991"/>
    <w:rsid w:val="00DE4C04"/>
    <w:rsid w:val="00DE4D8C"/>
    <w:rsid w:val="00DE4DD0"/>
    <w:rsid w:val="00DE4F77"/>
    <w:rsid w:val="00DE4F97"/>
    <w:rsid w:val="00DE50AA"/>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59B"/>
    <w:rsid w:val="00DF1698"/>
    <w:rsid w:val="00DF19EF"/>
    <w:rsid w:val="00DF1BF6"/>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43D"/>
    <w:rsid w:val="00DF349E"/>
    <w:rsid w:val="00DF350E"/>
    <w:rsid w:val="00DF3883"/>
    <w:rsid w:val="00DF3888"/>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DA2"/>
    <w:rsid w:val="00DF5DA9"/>
    <w:rsid w:val="00DF5F5B"/>
    <w:rsid w:val="00DF642E"/>
    <w:rsid w:val="00DF675F"/>
    <w:rsid w:val="00DF70C2"/>
    <w:rsid w:val="00DF70C3"/>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954"/>
    <w:rsid w:val="00E05961"/>
    <w:rsid w:val="00E05A86"/>
    <w:rsid w:val="00E05B43"/>
    <w:rsid w:val="00E05C3A"/>
    <w:rsid w:val="00E05ECC"/>
    <w:rsid w:val="00E05F1B"/>
    <w:rsid w:val="00E065A9"/>
    <w:rsid w:val="00E066AD"/>
    <w:rsid w:val="00E0670D"/>
    <w:rsid w:val="00E06769"/>
    <w:rsid w:val="00E0678A"/>
    <w:rsid w:val="00E0692E"/>
    <w:rsid w:val="00E06A1D"/>
    <w:rsid w:val="00E06EDC"/>
    <w:rsid w:val="00E06F9B"/>
    <w:rsid w:val="00E0706B"/>
    <w:rsid w:val="00E076B4"/>
    <w:rsid w:val="00E07745"/>
    <w:rsid w:val="00E077FA"/>
    <w:rsid w:val="00E07B80"/>
    <w:rsid w:val="00E07CC3"/>
    <w:rsid w:val="00E07D3C"/>
    <w:rsid w:val="00E07E21"/>
    <w:rsid w:val="00E07EC8"/>
    <w:rsid w:val="00E103F1"/>
    <w:rsid w:val="00E10417"/>
    <w:rsid w:val="00E10435"/>
    <w:rsid w:val="00E1047B"/>
    <w:rsid w:val="00E105FF"/>
    <w:rsid w:val="00E1063A"/>
    <w:rsid w:val="00E106E5"/>
    <w:rsid w:val="00E10834"/>
    <w:rsid w:val="00E10840"/>
    <w:rsid w:val="00E108A0"/>
    <w:rsid w:val="00E10E0B"/>
    <w:rsid w:val="00E10E35"/>
    <w:rsid w:val="00E10F55"/>
    <w:rsid w:val="00E110D9"/>
    <w:rsid w:val="00E114C1"/>
    <w:rsid w:val="00E11500"/>
    <w:rsid w:val="00E116E4"/>
    <w:rsid w:val="00E11725"/>
    <w:rsid w:val="00E117A2"/>
    <w:rsid w:val="00E118B9"/>
    <w:rsid w:val="00E11BBE"/>
    <w:rsid w:val="00E11D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95"/>
    <w:rsid w:val="00E16DD1"/>
    <w:rsid w:val="00E16DED"/>
    <w:rsid w:val="00E1709D"/>
    <w:rsid w:val="00E17101"/>
    <w:rsid w:val="00E1716E"/>
    <w:rsid w:val="00E173CA"/>
    <w:rsid w:val="00E1742C"/>
    <w:rsid w:val="00E1742F"/>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BF2"/>
    <w:rsid w:val="00E20D1C"/>
    <w:rsid w:val="00E20E1F"/>
    <w:rsid w:val="00E210D2"/>
    <w:rsid w:val="00E21309"/>
    <w:rsid w:val="00E21387"/>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41A"/>
    <w:rsid w:val="00E30506"/>
    <w:rsid w:val="00E30530"/>
    <w:rsid w:val="00E307DA"/>
    <w:rsid w:val="00E3098F"/>
    <w:rsid w:val="00E30B15"/>
    <w:rsid w:val="00E30B34"/>
    <w:rsid w:val="00E30BA4"/>
    <w:rsid w:val="00E31099"/>
    <w:rsid w:val="00E31493"/>
    <w:rsid w:val="00E3195E"/>
    <w:rsid w:val="00E31B61"/>
    <w:rsid w:val="00E31C4C"/>
    <w:rsid w:val="00E31EBC"/>
    <w:rsid w:val="00E31F2A"/>
    <w:rsid w:val="00E3218C"/>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61"/>
    <w:rsid w:val="00E34759"/>
    <w:rsid w:val="00E3483A"/>
    <w:rsid w:val="00E34949"/>
    <w:rsid w:val="00E34B53"/>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B40"/>
    <w:rsid w:val="00E40C4A"/>
    <w:rsid w:val="00E40C4D"/>
    <w:rsid w:val="00E40C6D"/>
    <w:rsid w:val="00E40C89"/>
    <w:rsid w:val="00E40D03"/>
    <w:rsid w:val="00E41063"/>
    <w:rsid w:val="00E41163"/>
    <w:rsid w:val="00E41170"/>
    <w:rsid w:val="00E41418"/>
    <w:rsid w:val="00E41548"/>
    <w:rsid w:val="00E41570"/>
    <w:rsid w:val="00E41595"/>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C1"/>
    <w:rsid w:val="00E43658"/>
    <w:rsid w:val="00E43958"/>
    <w:rsid w:val="00E4398F"/>
    <w:rsid w:val="00E43DAB"/>
    <w:rsid w:val="00E43DDB"/>
    <w:rsid w:val="00E44074"/>
    <w:rsid w:val="00E444C6"/>
    <w:rsid w:val="00E44AF9"/>
    <w:rsid w:val="00E44CAB"/>
    <w:rsid w:val="00E452DA"/>
    <w:rsid w:val="00E453A9"/>
    <w:rsid w:val="00E455DC"/>
    <w:rsid w:val="00E45691"/>
    <w:rsid w:val="00E45ADB"/>
    <w:rsid w:val="00E45C95"/>
    <w:rsid w:val="00E45CA7"/>
    <w:rsid w:val="00E45CC3"/>
    <w:rsid w:val="00E45CD3"/>
    <w:rsid w:val="00E45D18"/>
    <w:rsid w:val="00E45F0F"/>
    <w:rsid w:val="00E46216"/>
    <w:rsid w:val="00E462FF"/>
    <w:rsid w:val="00E4638C"/>
    <w:rsid w:val="00E463D8"/>
    <w:rsid w:val="00E4646B"/>
    <w:rsid w:val="00E4695D"/>
    <w:rsid w:val="00E46B31"/>
    <w:rsid w:val="00E46D6C"/>
    <w:rsid w:val="00E46EC2"/>
    <w:rsid w:val="00E46EF1"/>
    <w:rsid w:val="00E46F28"/>
    <w:rsid w:val="00E4713F"/>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36A"/>
    <w:rsid w:val="00E5650A"/>
    <w:rsid w:val="00E5690B"/>
    <w:rsid w:val="00E56A7A"/>
    <w:rsid w:val="00E56E40"/>
    <w:rsid w:val="00E56F31"/>
    <w:rsid w:val="00E56FE4"/>
    <w:rsid w:val="00E57074"/>
    <w:rsid w:val="00E572F6"/>
    <w:rsid w:val="00E573B9"/>
    <w:rsid w:val="00E5750D"/>
    <w:rsid w:val="00E57645"/>
    <w:rsid w:val="00E57B10"/>
    <w:rsid w:val="00E57F8A"/>
    <w:rsid w:val="00E60093"/>
    <w:rsid w:val="00E601AF"/>
    <w:rsid w:val="00E60221"/>
    <w:rsid w:val="00E604AA"/>
    <w:rsid w:val="00E60608"/>
    <w:rsid w:val="00E60809"/>
    <w:rsid w:val="00E60815"/>
    <w:rsid w:val="00E609F9"/>
    <w:rsid w:val="00E60C54"/>
    <w:rsid w:val="00E60D56"/>
    <w:rsid w:val="00E60D92"/>
    <w:rsid w:val="00E60DBA"/>
    <w:rsid w:val="00E6119C"/>
    <w:rsid w:val="00E6135F"/>
    <w:rsid w:val="00E61450"/>
    <w:rsid w:val="00E61532"/>
    <w:rsid w:val="00E61730"/>
    <w:rsid w:val="00E61740"/>
    <w:rsid w:val="00E61801"/>
    <w:rsid w:val="00E61D48"/>
    <w:rsid w:val="00E62045"/>
    <w:rsid w:val="00E6238E"/>
    <w:rsid w:val="00E62486"/>
    <w:rsid w:val="00E62503"/>
    <w:rsid w:val="00E62550"/>
    <w:rsid w:val="00E625A5"/>
    <w:rsid w:val="00E62670"/>
    <w:rsid w:val="00E62A4C"/>
    <w:rsid w:val="00E62B16"/>
    <w:rsid w:val="00E6311A"/>
    <w:rsid w:val="00E6312F"/>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B0B"/>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EB4"/>
    <w:rsid w:val="00E7405E"/>
    <w:rsid w:val="00E7406E"/>
    <w:rsid w:val="00E742BB"/>
    <w:rsid w:val="00E74586"/>
    <w:rsid w:val="00E745E8"/>
    <w:rsid w:val="00E746D3"/>
    <w:rsid w:val="00E74891"/>
    <w:rsid w:val="00E74E10"/>
    <w:rsid w:val="00E750F5"/>
    <w:rsid w:val="00E75107"/>
    <w:rsid w:val="00E75361"/>
    <w:rsid w:val="00E753CD"/>
    <w:rsid w:val="00E756B3"/>
    <w:rsid w:val="00E757A6"/>
    <w:rsid w:val="00E75B26"/>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82B"/>
    <w:rsid w:val="00E77846"/>
    <w:rsid w:val="00E778FD"/>
    <w:rsid w:val="00E77BE3"/>
    <w:rsid w:val="00E77C6C"/>
    <w:rsid w:val="00E77E5B"/>
    <w:rsid w:val="00E8007E"/>
    <w:rsid w:val="00E802F2"/>
    <w:rsid w:val="00E809CA"/>
    <w:rsid w:val="00E80E1D"/>
    <w:rsid w:val="00E80E20"/>
    <w:rsid w:val="00E80EF8"/>
    <w:rsid w:val="00E81203"/>
    <w:rsid w:val="00E81219"/>
    <w:rsid w:val="00E814A4"/>
    <w:rsid w:val="00E81507"/>
    <w:rsid w:val="00E81590"/>
    <w:rsid w:val="00E817F5"/>
    <w:rsid w:val="00E81879"/>
    <w:rsid w:val="00E81A0E"/>
    <w:rsid w:val="00E81A92"/>
    <w:rsid w:val="00E81D13"/>
    <w:rsid w:val="00E81EF8"/>
    <w:rsid w:val="00E81F5A"/>
    <w:rsid w:val="00E81FAD"/>
    <w:rsid w:val="00E8206D"/>
    <w:rsid w:val="00E82344"/>
    <w:rsid w:val="00E823E2"/>
    <w:rsid w:val="00E824F4"/>
    <w:rsid w:val="00E8258B"/>
    <w:rsid w:val="00E8263C"/>
    <w:rsid w:val="00E82874"/>
    <w:rsid w:val="00E8296D"/>
    <w:rsid w:val="00E82A29"/>
    <w:rsid w:val="00E82A6F"/>
    <w:rsid w:val="00E82E5F"/>
    <w:rsid w:val="00E82FA6"/>
    <w:rsid w:val="00E8308E"/>
    <w:rsid w:val="00E831D5"/>
    <w:rsid w:val="00E833BE"/>
    <w:rsid w:val="00E834D6"/>
    <w:rsid w:val="00E8355A"/>
    <w:rsid w:val="00E835D2"/>
    <w:rsid w:val="00E8368B"/>
    <w:rsid w:val="00E83868"/>
    <w:rsid w:val="00E838DB"/>
    <w:rsid w:val="00E83A79"/>
    <w:rsid w:val="00E8405C"/>
    <w:rsid w:val="00E84404"/>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B7"/>
    <w:rsid w:val="00E8722E"/>
    <w:rsid w:val="00E87236"/>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6F4"/>
    <w:rsid w:val="00E91BC7"/>
    <w:rsid w:val="00E91C08"/>
    <w:rsid w:val="00E91CBB"/>
    <w:rsid w:val="00E91E70"/>
    <w:rsid w:val="00E91F97"/>
    <w:rsid w:val="00E91FD6"/>
    <w:rsid w:val="00E92029"/>
    <w:rsid w:val="00E92120"/>
    <w:rsid w:val="00E9226F"/>
    <w:rsid w:val="00E92286"/>
    <w:rsid w:val="00E923B6"/>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4A1"/>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1D"/>
    <w:rsid w:val="00EA0CF8"/>
    <w:rsid w:val="00EA0D5C"/>
    <w:rsid w:val="00EA0EF2"/>
    <w:rsid w:val="00EA0F7F"/>
    <w:rsid w:val="00EA100B"/>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180"/>
    <w:rsid w:val="00EA3246"/>
    <w:rsid w:val="00EA33A5"/>
    <w:rsid w:val="00EA3478"/>
    <w:rsid w:val="00EA3679"/>
    <w:rsid w:val="00EA37AA"/>
    <w:rsid w:val="00EA3892"/>
    <w:rsid w:val="00EA3BC5"/>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F79"/>
    <w:rsid w:val="00EB149B"/>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D1A"/>
    <w:rsid w:val="00EB5E46"/>
    <w:rsid w:val="00EB5E5B"/>
    <w:rsid w:val="00EB617B"/>
    <w:rsid w:val="00EB65AB"/>
    <w:rsid w:val="00EB663C"/>
    <w:rsid w:val="00EB6668"/>
    <w:rsid w:val="00EB66AD"/>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EEC"/>
    <w:rsid w:val="00EC0007"/>
    <w:rsid w:val="00EC003F"/>
    <w:rsid w:val="00EC0493"/>
    <w:rsid w:val="00EC0505"/>
    <w:rsid w:val="00EC059D"/>
    <w:rsid w:val="00EC09D7"/>
    <w:rsid w:val="00EC0B5F"/>
    <w:rsid w:val="00EC0C9C"/>
    <w:rsid w:val="00EC0D22"/>
    <w:rsid w:val="00EC0DD7"/>
    <w:rsid w:val="00EC0F37"/>
    <w:rsid w:val="00EC0FB0"/>
    <w:rsid w:val="00EC104F"/>
    <w:rsid w:val="00EC1295"/>
    <w:rsid w:val="00EC1961"/>
    <w:rsid w:val="00EC1C23"/>
    <w:rsid w:val="00EC1E3A"/>
    <w:rsid w:val="00EC1E87"/>
    <w:rsid w:val="00EC2076"/>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BF9"/>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928"/>
    <w:rsid w:val="00EC5F88"/>
    <w:rsid w:val="00EC6034"/>
    <w:rsid w:val="00EC6123"/>
    <w:rsid w:val="00EC6204"/>
    <w:rsid w:val="00EC6315"/>
    <w:rsid w:val="00EC6504"/>
    <w:rsid w:val="00EC66E4"/>
    <w:rsid w:val="00EC66ED"/>
    <w:rsid w:val="00EC6733"/>
    <w:rsid w:val="00EC6769"/>
    <w:rsid w:val="00EC686C"/>
    <w:rsid w:val="00EC68A5"/>
    <w:rsid w:val="00EC6A1C"/>
    <w:rsid w:val="00EC6A4B"/>
    <w:rsid w:val="00EC6F1A"/>
    <w:rsid w:val="00EC6F7E"/>
    <w:rsid w:val="00EC711C"/>
    <w:rsid w:val="00EC71A9"/>
    <w:rsid w:val="00EC7543"/>
    <w:rsid w:val="00EC7567"/>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1019"/>
    <w:rsid w:val="00ED1265"/>
    <w:rsid w:val="00ED1439"/>
    <w:rsid w:val="00ED1495"/>
    <w:rsid w:val="00ED16C5"/>
    <w:rsid w:val="00ED1AE6"/>
    <w:rsid w:val="00ED1BEA"/>
    <w:rsid w:val="00ED1C31"/>
    <w:rsid w:val="00ED1F6F"/>
    <w:rsid w:val="00ED1F89"/>
    <w:rsid w:val="00ED2006"/>
    <w:rsid w:val="00ED2358"/>
    <w:rsid w:val="00ED23B3"/>
    <w:rsid w:val="00ED2408"/>
    <w:rsid w:val="00ED258A"/>
    <w:rsid w:val="00ED2602"/>
    <w:rsid w:val="00ED26DB"/>
    <w:rsid w:val="00ED2714"/>
    <w:rsid w:val="00ED27C2"/>
    <w:rsid w:val="00ED2871"/>
    <w:rsid w:val="00ED29D0"/>
    <w:rsid w:val="00ED29D2"/>
    <w:rsid w:val="00ED2AA7"/>
    <w:rsid w:val="00ED2BB0"/>
    <w:rsid w:val="00ED2D68"/>
    <w:rsid w:val="00ED2DE0"/>
    <w:rsid w:val="00ED2F74"/>
    <w:rsid w:val="00ED317D"/>
    <w:rsid w:val="00ED330F"/>
    <w:rsid w:val="00ED33E8"/>
    <w:rsid w:val="00ED351E"/>
    <w:rsid w:val="00ED3567"/>
    <w:rsid w:val="00ED35C8"/>
    <w:rsid w:val="00ED3850"/>
    <w:rsid w:val="00ED3CCB"/>
    <w:rsid w:val="00ED3DC7"/>
    <w:rsid w:val="00ED3FCE"/>
    <w:rsid w:val="00ED4138"/>
    <w:rsid w:val="00ED422C"/>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B14"/>
    <w:rsid w:val="00EE0C65"/>
    <w:rsid w:val="00EE0D6C"/>
    <w:rsid w:val="00EE0EDE"/>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786"/>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69"/>
    <w:rsid w:val="00EF48B8"/>
    <w:rsid w:val="00EF48D6"/>
    <w:rsid w:val="00EF4A5F"/>
    <w:rsid w:val="00EF4A99"/>
    <w:rsid w:val="00EF4B67"/>
    <w:rsid w:val="00EF4F21"/>
    <w:rsid w:val="00EF52CC"/>
    <w:rsid w:val="00EF52F5"/>
    <w:rsid w:val="00EF548A"/>
    <w:rsid w:val="00EF55F5"/>
    <w:rsid w:val="00EF59E5"/>
    <w:rsid w:val="00EF5B74"/>
    <w:rsid w:val="00EF5D2B"/>
    <w:rsid w:val="00EF5EB6"/>
    <w:rsid w:val="00EF5EF6"/>
    <w:rsid w:val="00EF61F3"/>
    <w:rsid w:val="00EF64ED"/>
    <w:rsid w:val="00EF65A5"/>
    <w:rsid w:val="00EF6731"/>
    <w:rsid w:val="00EF68A0"/>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693"/>
    <w:rsid w:val="00F00767"/>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A4"/>
    <w:rsid w:val="00F0405E"/>
    <w:rsid w:val="00F043E1"/>
    <w:rsid w:val="00F043FF"/>
    <w:rsid w:val="00F044B0"/>
    <w:rsid w:val="00F044C0"/>
    <w:rsid w:val="00F04564"/>
    <w:rsid w:val="00F0465E"/>
    <w:rsid w:val="00F04828"/>
    <w:rsid w:val="00F04A43"/>
    <w:rsid w:val="00F04B76"/>
    <w:rsid w:val="00F04D76"/>
    <w:rsid w:val="00F04F01"/>
    <w:rsid w:val="00F05042"/>
    <w:rsid w:val="00F05501"/>
    <w:rsid w:val="00F058C4"/>
    <w:rsid w:val="00F059AA"/>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100D"/>
    <w:rsid w:val="00F113D5"/>
    <w:rsid w:val="00F1148D"/>
    <w:rsid w:val="00F114DA"/>
    <w:rsid w:val="00F114E3"/>
    <w:rsid w:val="00F11664"/>
    <w:rsid w:val="00F116C4"/>
    <w:rsid w:val="00F11744"/>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0D"/>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F1"/>
    <w:rsid w:val="00F21457"/>
    <w:rsid w:val="00F21556"/>
    <w:rsid w:val="00F21581"/>
    <w:rsid w:val="00F2162C"/>
    <w:rsid w:val="00F217CD"/>
    <w:rsid w:val="00F219BE"/>
    <w:rsid w:val="00F21ACD"/>
    <w:rsid w:val="00F21B36"/>
    <w:rsid w:val="00F21C35"/>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CF3"/>
    <w:rsid w:val="00F23E4F"/>
    <w:rsid w:val="00F24102"/>
    <w:rsid w:val="00F241CE"/>
    <w:rsid w:val="00F241DC"/>
    <w:rsid w:val="00F2439D"/>
    <w:rsid w:val="00F243B0"/>
    <w:rsid w:val="00F2446A"/>
    <w:rsid w:val="00F24551"/>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F7"/>
    <w:rsid w:val="00F2651C"/>
    <w:rsid w:val="00F26595"/>
    <w:rsid w:val="00F26697"/>
    <w:rsid w:val="00F26759"/>
    <w:rsid w:val="00F26A10"/>
    <w:rsid w:val="00F26AF3"/>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F4"/>
    <w:rsid w:val="00F33D3B"/>
    <w:rsid w:val="00F34128"/>
    <w:rsid w:val="00F34212"/>
    <w:rsid w:val="00F342DA"/>
    <w:rsid w:val="00F342FF"/>
    <w:rsid w:val="00F344A8"/>
    <w:rsid w:val="00F345B4"/>
    <w:rsid w:val="00F346B5"/>
    <w:rsid w:val="00F349FE"/>
    <w:rsid w:val="00F34BD8"/>
    <w:rsid w:val="00F34C4B"/>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259"/>
    <w:rsid w:val="00F42326"/>
    <w:rsid w:val="00F4238F"/>
    <w:rsid w:val="00F424D2"/>
    <w:rsid w:val="00F42515"/>
    <w:rsid w:val="00F4267A"/>
    <w:rsid w:val="00F428EE"/>
    <w:rsid w:val="00F4295A"/>
    <w:rsid w:val="00F429E2"/>
    <w:rsid w:val="00F42AAB"/>
    <w:rsid w:val="00F43118"/>
    <w:rsid w:val="00F43348"/>
    <w:rsid w:val="00F4355A"/>
    <w:rsid w:val="00F436DD"/>
    <w:rsid w:val="00F43B65"/>
    <w:rsid w:val="00F43FF8"/>
    <w:rsid w:val="00F44351"/>
    <w:rsid w:val="00F44406"/>
    <w:rsid w:val="00F44556"/>
    <w:rsid w:val="00F445E2"/>
    <w:rsid w:val="00F44BD3"/>
    <w:rsid w:val="00F44CB8"/>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A1"/>
    <w:rsid w:val="00F478F7"/>
    <w:rsid w:val="00F4793D"/>
    <w:rsid w:val="00F479B4"/>
    <w:rsid w:val="00F47BD3"/>
    <w:rsid w:val="00F47E92"/>
    <w:rsid w:val="00F501AA"/>
    <w:rsid w:val="00F50283"/>
    <w:rsid w:val="00F50313"/>
    <w:rsid w:val="00F50323"/>
    <w:rsid w:val="00F50341"/>
    <w:rsid w:val="00F5050F"/>
    <w:rsid w:val="00F505E5"/>
    <w:rsid w:val="00F505EF"/>
    <w:rsid w:val="00F50678"/>
    <w:rsid w:val="00F50697"/>
    <w:rsid w:val="00F5099C"/>
    <w:rsid w:val="00F50DEA"/>
    <w:rsid w:val="00F50E42"/>
    <w:rsid w:val="00F50EF9"/>
    <w:rsid w:val="00F50FD7"/>
    <w:rsid w:val="00F51328"/>
    <w:rsid w:val="00F513F2"/>
    <w:rsid w:val="00F51554"/>
    <w:rsid w:val="00F5167A"/>
    <w:rsid w:val="00F5177F"/>
    <w:rsid w:val="00F518B8"/>
    <w:rsid w:val="00F51E08"/>
    <w:rsid w:val="00F51E60"/>
    <w:rsid w:val="00F51F44"/>
    <w:rsid w:val="00F51F83"/>
    <w:rsid w:val="00F52064"/>
    <w:rsid w:val="00F521A1"/>
    <w:rsid w:val="00F52334"/>
    <w:rsid w:val="00F523EB"/>
    <w:rsid w:val="00F523F4"/>
    <w:rsid w:val="00F524E8"/>
    <w:rsid w:val="00F526AE"/>
    <w:rsid w:val="00F52757"/>
    <w:rsid w:val="00F52784"/>
    <w:rsid w:val="00F52787"/>
    <w:rsid w:val="00F52AC1"/>
    <w:rsid w:val="00F52E28"/>
    <w:rsid w:val="00F53174"/>
    <w:rsid w:val="00F5321F"/>
    <w:rsid w:val="00F532F1"/>
    <w:rsid w:val="00F533DD"/>
    <w:rsid w:val="00F53A7D"/>
    <w:rsid w:val="00F53A94"/>
    <w:rsid w:val="00F53A9F"/>
    <w:rsid w:val="00F53AFB"/>
    <w:rsid w:val="00F53B13"/>
    <w:rsid w:val="00F53B1A"/>
    <w:rsid w:val="00F53B99"/>
    <w:rsid w:val="00F5404F"/>
    <w:rsid w:val="00F5407B"/>
    <w:rsid w:val="00F54343"/>
    <w:rsid w:val="00F543E5"/>
    <w:rsid w:val="00F5464C"/>
    <w:rsid w:val="00F54998"/>
    <w:rsid w:val="00F54A3C"/>
    <w:rsid w:val="00F5517F"/>
    <w:rsid w:val="00F55260"/>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6FCE"/>
    <w:rsid w:val="00F573DE"/>
    <w:rsid w:val="00F577AB"/>
    <w:rsid w:val="00F579A1"/>
    <w:rsid w:val="00F57CC2"/>
    <w:rsid w:val="00F57D2C"/>
    <w:rsid w:val="00F57E3B"/>
    <w:rsid w:val="00F57E47"/>
    <w:rsid w:val="00F57F4D"/>
    <w:rsid w:val="00F60237"/>
    <w:rsid w:val="00F60326"/>
    <w:rsid w:val="00F606F7"/>
    <w:rsid w:val="00F6081B"/>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3072"/>
    <w:rsid w:val="00F630C8"/>
    <w:rsid w:val="00F632A9"/>
    <w:rsid w:val="00F63311"/>
    <w:rsid w:val="00F634CC"/>
    <w:rsid w:val="00F63722"/>
    <w:rsid w:val="00F63735"/>
    <w:rsid w:val="00F63859"/>
    <w:rsid w:val="00F638F8"/>
    <w:rsid w:val="00F63B56"/>
    <w:rsid w:val="00F63C3F"/>
    <w:rsid w:val="00F63EE4"/>
    <w:rsid w:val="00F64106"/>
    <w:rsid w:val="00F641F5"/>
    <w:rsid w:val="00F646A3"/>
    <w:rsid w:val="00F647F3"/>
    <w:rsid w:val="00F6483D"/>
    <w:rsid w:val="00F64DBB"/>
    <w:rsid w:val="00F65145"/>
    <w:rsid w:val="00F6520C"/>
    <w:rsid w:val="00F6556D"/>
    <w:rsid w:val="00F655EC"/>
    <w:rsid w:val="00F65AE9"/>
    <w:rsid w:val="00F65E54"/>
    <w:rsid w:val="00F65FBF"/>
    <w:rsid w:val="00F66011"/>
    <w:rsid w:val="00F6612F"/>
    <w:rsid w:val="00F6622B"/>
    <w:rsid w:val="00F6630D"/>
    <w:rsid w:val="00F66558"/>
    <w:rsid w:val="00F666EB"/>
    <w:rsid w:val="00F66725"/>
    <w:rsid w:val="00F66736"/>
    <w:rsid w:val="00F66C3D"/>
    <w:rsid w:val="00F670F7"/>
    <w:rsid w:val="00F6712A"/>
    <w:rsid w:val="00F671DB"/>
    <w:rsid w:val="00F6720F"/>
    <w:rsid w:val="00F6726D"/>
    <w:rsid w:val="00F672AA"/>
    <w:rsid w:val="00F673A2"/>
    <w:rsid w:val="00F6744C"/>
    <w:rsid w:val="00F67451"/>
    <w:rsid w:val="00F67471"/>
    <w:rsid w:val="00F676E0"/>
    <w:rsid w:val="00F67AD1"/>
    <w:rsid w:val="00F67C9C"/>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C9A"/>
    <w:rsid w:val="00F71E74"/>
    <w:rsid w:val="00F7226E"/>
    <w:rsid w:val="00F7275C"/>
    <w:rsid w:val="00F72766"/>
    <w:rsid w:val="00F72AD6"/>
    <w:rsid w:val="00F72C7F"/>
    <w:rsid w:val="00F72D19"/>
    <w:rsid w:val="00F73051"/>
    <w:rsid w:val="00F73093"/>
    <w:rsid w:val="00F730D0"/>
    <w:rsid w:val="00F73184"/>
    <w:rsid w:val="00F731D4"/>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CAD"/>
    <w:rsid w:val="00F82793"/>
    <w:rsid w:val="00F82A4C"/>
    <w:rsid w:val="00F82C15"/>
    <w:rsid w:val="00F82C6E"/>
    <w:rsid w:val="00F82D80"/>
    <w:rsid w:val="00F82F87"/>
    <w:rsid w:val="00F83047"/>
    <w:rsid w:val="00F8309E"/>
    <w:rsid w:val="00F832FC"/>
    <w:rsid w:val="00F83468"/>
    <w:rsid w:val="00F83539"/>
    <w:rsid w:val="00F836BF"/>
    <w:rsid w:val="00F83749"/>
    <w:rsid w:val="00F839B6"/>
    <w:rsid w:val="00F83AD4"/>
    <w:rsid w:val="00F83CD9"/>
    <w:rsid w:val="00F8419A"/>
    <w:rsid w:val="00F84224"/>
    <w:rsid w:val="00F8429A"/>
    <w:rsid w:val="00F84836"/>
    <w:rsid w:val="00F84941"/>
    <w:rsid w:val="00F849D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6060"/>
    <w:rsid w:val="00F862A8"/>
    <w:rsid w:val="00F862B3"/>
    <w:rsid w:val="00F86703"/>
    <w:rsid w:val="00F8696B"/>
    <w:rsid w:val="00F86B01"/>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25B"/>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3B0"/>
    <w:rsid w:val="00F953BC"/>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B49"/>
    <w:rsid w:val="00FA2BD0"/>
    <w:rsid w:val="00FA2C95"/>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FA"/>
    <w:rsid w:val="00FA61B4"/>
    <w:rsid w:val="00FA6411"/>
    <w:rsid w:val="00FA65BE"/>
    <w:rsid w:val="00FA6879"/>
    <w:rsid w:val="00FA6975"/>
    <w:rsid w:val="00FA6A7B"/>
    <w:rsid w:val="00FA6B86"/>
    <w:rsid w:val="00FA6E6C"/>
    <w:rsid w:val="00FA7336"/>
    <w:rsid w:val="00FA74C5"/>
    <w:rsid w:val="00FA74E5"/>
    <w:rsid w:val="00FA7862"/>
    <w:rsid w:val="00FA789B"/>
    <w:rsid w:val="00FA78F3"/>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5B"/>
    <w:rsid w:val="00FB1E5C"/>
    <w:rsid w:val="00FB1FF3"/>
    <w:rsid w:val="00FB2204"/>
    <w:rsid w:val="00FB23DD"/>
    <w:rsid w:val="00FB24CF"/>
    <w:rsid w:val="00FB2556"/>
    <w:rsid w:val="00FB29DB"/>
    <w:rsid w:val="00FB29EF"/>
    <w:rsid w:val="00FB2AC7"/>
    <w:rsid w:val="00FB30E6"/>
    <w:rsid w:val="00FB3401"/>
    <w:rsid w:val="00FB3582"/>
    <w:rsid w:val="00FB37FA"/>
    <w:rsid w:val="00FB3846"/>
    <w:rsid w:val="00FB386B"/>
    <w:rsid w:val="00FB39ED"/>
    <w:rsid w:val="00FB39EF"/>
    <w:rsid w:val="00FB3AB6"/>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5129"/>
    <w:rsid w:val="00FB51C3"/>
    <w:rsid w:val="00FB5553"/>
    <w:rsid w:val="00FB56CF"/>
    <w:rsid w:val="00FB5FE5"/>
    <w:rsid w:val="00FB6296"/>
    <w:rsid w:val="00FB63F8"/>
    <w:rsid w:val="00FB6467"/>
    <w:rsid w:val="00FB65AF"/>
    <w:rsid w:val="00FB6685"/>
    <w:rsid w:val="00FB6B2D"/>
    <w:rsid w:val="00FB6D25"/>
    <w:rsid w:val="00FB6FA4"/>
    <w:rsid w:val="00FB6FFC"/>
    <w:rsid w:val="00FB70EE"/>
    <w:rsid w:val="00FB7618"/>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686"/>
    <w:rsid w:val="00FC38DE"/>
    <w:rsid w:val="00FC3B3A"/>
    <w:rsid w:val="00FC3DE8"/>
    <w:rsid w:val="00FC3E15"/>
    <w:rsid w:val="00FC3E3C"/>
    <w:rsid w:val="00FC425D"/>
    <w:rsid w:val="00FC4301"/>
    <w:rsid w:val="00FC435E"/>
    <w:rsid w:val="00FC44AB"/>
    <w:rsid w:val="00FC44C0"/>
    <w:rsid w:val="00FC44C3"/>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E66"/>
    <w:rsid w:val="00FD517D"/>
    <w:rsid w:val="00FD5361"/>
    <w:rsid w:val="00FD5437"/>
    <w:rsid w:val="00FD5C90"/>
    <w:rsid w:val="00FD5D9D"/>
    <w:rsid w:val="00FD5DB4"/>
    <w:rsid w:val="00FD5E53"/>
    <w:rsid w:val="00FD5EB1"/>
    <w:rsid w:val="00FD6089"/>
    <w:rsid w:val="00FD60CA"/>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953"/>
    <w:rsid w:val="00FE0A3F"/>
    <w:rsid w:val="00FE0A4A"/>
    <w:rsid w:val="00FE0C9C"/>
    <w:rsid w:val="00FE0D27"/>
    <w:rsid w:val="00FE0D97"/>
    <w:rsid w:val="00FE0FC2"/>
    <w:rsid w:val="00FE1057"/>
    <w:rsid w:val="00FE114A"/>
    <w:rsid w:val="00FE1197"/>
    <w:rsid w:val="00FE1667"/>
    <w:rsid w:val="00FE18F5"/>
    <w:rsid w:val="00FE198B"/>
    <w:rsid w:val="00FE19A2"/>
    <w:rsid w:val="00FE19D8"/>
    <w:rsid w:val="00FE1E9E"/>
    <w:rsid w:val="00FE1FAA"/>
    <w:rsid w:val="00FE210A"/>
    <w:rsid w:val="00FE2329"/>
    <w:rsid w:val="00FE2465"/>
    <w:rsid w:val="00FE2495"/>
    <w:rsid w:val="00FE25B8"/>
    <w:rsid w:val="00FE25F8"/>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6"/>
    <w:rsid w:val="00FE48B2"/>
    <w:rsid w:val="00FE48C4"/>
    <w:rsid w:val="00FE49D9"/>
    <w:rsid w:val="00FE4AD3"/>
    <w:rsid w:val="00FE5225"/>
    <w:rsid w:val="00FE5753"/>
    <w:rsid w:val="00FE5792"/>
    <w:rsid w:val="00FE57AB"/>
    <w:rsid w:val="00FE5978"/>
    <w:rsid w:val="00FE5D2C"/>
    <w:rsid w:val="00FE6049"/>
    <w:rsid w:val="00FE60D7"/>
    <w:rsid w:val="00FE66A2"/>
    <w:rsid w:val="00FE690A"/>
    <w:rsid w:val="00FE6BDF"/>
    <w:rsid w:val="00FE6D5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C1"/>
    <w:rsid w:val="00FF0D76"/>
    <w:rsid w:val="00FF11C4"/>
    <w:rsid w:val="00FF1426"/>
    <w:rsid w:val="00FF1443"/>
    <w:rsid w:val="00FF151F"/>
    <w:rsid w:val="00FF1630"/>
    <w:rsid w:val="00FF1641"/>
    <w:rsid w:val="00FF169B"/>
    <w:rsid w:val="00FF16F8"/>
    <w:rsid w:val="00FF1902"/>
    <w:rsid w:val="00FF1D63"/>
    <w:rsid w:val="00FF254B"/>
    <w:rsid w:val="00FF2608"/>
    <w:rsid w:val="00FF3026"/>
    <w:rsid w:val="00FF30EA"/>
    <w:rsid w:val="00FF32E2"/>
    <w:rsid w:val="00FF3417"/>
    <w:rsid w:val="00FF3459"/>
    <w:rsid w:val="00FF3897"/>
    <w:rsid w:val="00FF3A0D"/>
    <w:rsid w:val="00FF3A1F"/>
    <w:rsid w:val="00FF3E06"/>
    <w:rsid w:val="00FF3FBE"/>
    <w:rsid w:val="00FF40F4"/>
    <w:rsid w:val="00FF4135"/>
    <w:rsid w:val="00FF42B6"/>
    <w:rsid w:val="00FF4372"/>
    <w:rsid w:val="00FF44FB"/>
    <w:rsid w:val="00FF4901"/>
    <w:rsid w:val="00FF496A"/>
    <w:rsid w:val="00FF4B16"/>
    <w:rsid w:val="00FF4B66"/>
    <w:rsid w:val="00FF4C72"/>
    <w:rsid w:val="00FF4ED4"/>
    <w:rsid w:val="00FF5028"/>
    <w:rsid w:val="00FF509A"/>
    <w:rsid w:val="00FF50E6"/>
    <w:rsid w:val="00FF51DC"/>
    <w:rsid w:val="00FF520E"/>
    <w:rsid w:val="00FF5257"/>
    <w:rsid w:val="00FF586F"/>
    <w:rsid w:val="00FF59CE"/>
    <w:rsid w:val="00FF6110"/>
    <w:rsid w:val="00FF6251"/>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3898"/>
  <w15:docId w15:val="{41EF8FA7-17B2-49B5-905B-28394A03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179A7"/>
    <w:pPr>
      <w:keepNext/>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41C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241CE"/>
    <w:rPr>
      <w:rFonts w:ascii="Arial" w:eastAsia="Times New Roman" w:hAnsi="Arial" w:cs="Arial"/>
      <w:sz w:val="20"/>
      <w:szCs w:val="20"/>
      <w:lang w:eastAsia="ru-RU"/>
    </w:rPr>
  </w:style>
  <w:style w:type="paragraph" w:customStyle="1" w:styleId="ConsPlusTitle">
    <w:name w:val="ConsPlusTitle"/>
    <w:qFormat/>
    <w:rsid w:val="00F241CE"/>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6179A7"/>
    <w:rPr>
      <w:rFonts w:ascii="Times New Roman" w:eastAsia="Times New Roman" w:hAnsi="Times New Roman" w:cs="Times New Roman"/>
      <w:sz w:val="26"/>
      <w:szCs w:val="20"/>
      <w:lang w:eastAsia="ru-RU"/>
    </w:rPr>
  </w:style>
  <w:style w:type="paragraph" w:styleId="a3">
    <w:name w:val="header"/>
    <w:basedOn w:val="a"/>
    <w:link w:val="a4"/>
    <w:unhideWhenUsed/>
    <w:rsid w:val="006179A7"/>
    <w:pPr>
      <w:tabs>
        <w:tab w:val="center" w:pos="4677"/>
        <w:tab w:val="right" w:pos="9355"/>
      </w:tabs>
    </w:pPr>
  </w:style>
  <w:style w:type="character" w:customStyle="1" w:styleId="a4">
    <w:name w:val="Верхний колонтитул Знак"/>
    <w:basedOn w:val="a0"/>
    <w:link w:val="a3"/>
    <w:rsid w:val="006179A7"/>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rsid w:val="006179A7"/>
    <w:rPr>
      <w:rFonts w:ascii="Times New Roman" w:eastAsia="Times New Roman" w:hAnsi="Times New Roman"/>
      <w:sz w:val="24"/>
      <w:szCs w:val="24"/>
    </w:rPr>
  </w:style>
  <w:style w:type="paragraph" w:styleId="a6">
    <w:name w:val="Body Text Indent"/>
    <w:basedOn w:val="a"/>
    <w:link w:val="a5"/>
    <w:rsid w:val="006179A7"/>
    <w:pPr>
      <w:ind w:firstLine="540"/>
    </w:pPr>
    <w:rPr>
      <w:rFonts w:cstheme="minorBidi"/>
      <w:lang w:eastAsia="en-US"/>
    </w:rPr>
  </w:style>
  <w:style w:type="character" w:customStyle="1" w:styleId="1">
    <w:name w:val="Основной текст с отступом Знак1"/>
    <w:basedOn w:val="a0"/>
    <w:uiPriority w:val="99"/>
    <w:semiHidden/>
    <w:rsid w:val="006179A7"/>
    <w:rPr>
      <w:rFonts w:ascii="Times New Roman" w:eastAsia="Times New Roman" w:hAnsi="Times New Roman" w:cs="Times New Roman"/>
      <w:sz w:val="24"/>
      <w:szCs w:val="24"/>
      <w:lang w:eastAsia="ru-RU"/>
    </w:rPr>
  </w:style>
  <w:style w:type="paragraph" w:styleId="a7">
    <w:name w:val="List Paragraph"/>
    <w:basedOn w:val="a"/>
    <w:uiPriority w:val="34"/>
    <w:qFormat/>
    <w:rsid w:val="00201E72"/>
    <w:pPr>
      <w:ind w:left="720"/>
      <w:contextualSpacing/>
    </w:pPr>
  </w:style>
  <w:style w:type="paragraph" w:styleId="a8">
    <w:name w:val="footer"/>
    <w:basedOn w:val="a"/>
    <w:link w:val="a9"/>
    <w:uiPriority w:val="99"/>
    <w:unhideWhenUsed/>
    <w:rsid w:val="00045D99"/>
    <w:pPr>
      <w:tabs>
        <w:tab w:val="center" w:pos="4677"/>
        <w:tab w:val="right" w:pos="9355"/>
      </w:tabs>
    </w:pPr>
  </w:style>
  <w:style w:type="character" w:customStyle="1" w:styleId="a9">
    <w:name w:val="Нижний колонтитул Знак"/>
    <w:basedOn w:val="a0"/>
    <w:link w:val="a8"/>
    <w:uiPriority w:val="99"/>
    <w:rsid w:val="00045D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2511A"/>
    <w:rPr>
      <w:rFonts w:ascii="Tahoma" w:hAnsi="Tahoma" w:cs="Tahoma"/>
      <w:sz w:val="16"/>
      <w:szCs w:val="16"/>
    </w:rPr>
  </w:style>
  <w:style w:type="character" w:customStyle="1" w:styleId="ab">
    <w:name w:val="Текст выноски Знак"/>
    <w:basedOn w:val="a0"/>
    <w:link w:val="aa"/>
    <w:uiPriority w:val="99"/>
    <w:semiHidden/>
    <w:rsid w:val="0092511A"/>
    <w:rPr>
      <w:rFonts w:ascii="Tahoma" w:eastAsia="Times New Roman" w:hAnsi="Tahoma" w:cs="Tahoma"/>
      <w:sz w:val="16"/>
      <w:szCs w:val="16"/>
      <w:lang w:eastAsia="ru-RU"/>
    </w:rPr>
  </w:style>
  <w:style w:type="table" w:styleId="ac">
    <w:name w:val="Table Grid"/>
    <w:basedOn w:val="a1"/>
    <w:uiPriority w:val="59"/>
    <w:rsid w:val="00855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0%9F%D0%A0%D0%9E%D0%93%D0%A0%D0%90%D0%9C%D0%9C%D0%90%202014-2016.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47BBA5255D22A677C67F773838324FE3CF7C6F0053EDC87568E42105C642818E5E2BC39B5E925EEA41461j932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D0%9F%D0%A0%D0%9E%D0%93%D0%A0%D0%90%D0%9C%D0%9C%D0%90%202014-2016.doc" TargetMode="External"/><Relationship Id="rId5" Type="http://schemas.openxmlformats.org/officeDocument/2006/relationships/footnotes" Target="footnotes.xml"/><Relationship Id="rId10" Type="http://schemas.openxmlformats.org/officeDocument/2006/relationships/hyperlink" Target="file:///E:\%D0%9F%D0%A0%D0%9E%D0%93%D0%A0%D0%90%D0%9C%D0%9C%D0%90%202014-2016.doc" TargetMode="External"/><Relationship Id="rId4" Type="http://schemas.openxmlformats.org/officeDocument/2006/relationships/webSettings" Target="webSettings.xml"/><Relationship Id="rId9" Type="http://schemas.openxmlformats.org/officeDocument/2006/relationships/hyperlink" Target="consultantplus://offline/ref=B47BBA5255D22A677C67F773838324FE3CF7C6F0053ED883588E42105C642818E5E2BC39B5E925EEA41460j93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4505</Words>
  <Characters>25685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cp:lastPrinted>2022-11-23T11:18:00Z</cp:lastPrinted>
  <dcterms:created xsi:type="dcterms:W3CDTF">2023-01-20T07:19:00Z</dcterms:created>
  <dcterms:modified xsi:type="dcterms:W3CDTF">2024-06-06T11:40:00Z</dcterms:modified>
</cp:coreProperties>
</file>